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12" w:rsidRPr="001F46B5" w:rsidRDefault="00497912" w:rsidP="001F46B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97912" w:rsidRPr="001F46B5" w:rsidRDefault="00497912" w:rsidP="001F4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6B5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497912" w:rsidRPr="001F46B5" w:rsidRDefault="00497912" w:rsidP="001F46B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46B5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497912" w:rsidRDefault="00497912" w:rsidP="001F4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4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466</w:t>
      </w:r>
    </w:p>
    <w:p w:rsidR="00497912" w:rsidRDefault="00497912" w:rsidP="001F4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7912" w:rsidRPr="008A7D6B" w:rsidRDefault="00497912" w:rsidP="00C65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D6B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и мерах по развитию </w:t>
      </w:r>
    </w:p>
    <w:p w:rsidR="00497912" w:rsidRDefault="00497912" w:rsidP="00215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D6B">
        <w:rPr>
          <w:rFonts w:ascii="Times New Roman" w:hAnsi="Times New Roman" w:cs="Times New Roman"/>
          <w:b/>
          <w:bCs/>
          <w:sz w:val="28"/>
          <w:szCs w:val="28"/>
        </w:rPr>
        <w:t>овощеводства в Республике Дагестан</w:t>
      </w:r>
    </w:p>
    <w:p w:rsidR="00497912" w:rsidRPr="008A7D6B" w:rsidRDefault="00497912" w:rsidP="0018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отмечает, что, благодаря принимаемым мерам по оказанию государственной поддержки овощеводства, в последние годы удалось обеспечить рост основных показателей в отрасли.                    В 2012 году под овощными культурами было занято 40,4 тыс. га земель, что в                     6 раз больше показателя  1990 года, валовой сбор достиг 1061,9 тыс. тонн,  или в 10 раз больше уровня указанного периода, на 112,6 центнера увеличилась средняя урожайность и составила 262,8 центнера с одного гектара.</w:t>
      </w: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общем  объеме  производства овощей их выращивание в закрытом грунте не составляет даже одного процента. При минимальной норме потребления тепличных овощей в год (12 – 15 кг на человека) за счет собственного производства обеспечивается только около одного килограмма продукции на человека в год.</w:t>
      </w: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статистической отчетности валовой сбор овощей  в закрытом грунте составляет 634 тонны в год, тогда как при минимальной урожайности                  (15 кг с кв. м) и занимаемой площади (23,2 га) данный показатель должен составить более 3,5 тыс. тонн. Таким образом, существующая статистическая отчетность не отражает в полной мере истинное состояние отрасли.</w:t>
      </w: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технология выращивания овощей в закрытом грунте сопряжена с высокими затратами на энергоносители, содержание и ремонт теплиц, что не способствует повышению эффективности производства и не обеспечивает конкурентное преимущество продукции. К тому же  в условиях значительного опережения роста цен на энергоносители по сравнению с ценами на овощи  производство в морально устаревших  теплицах становится все менее рентабельным.</w:t>
      </w: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указанных обстоятельствах и в условиях вступления России во Всемирную торговую организацию создание условий для последовательного перехода к современному круглогодичному  производству  овощей в защищенном грунте, применение ресурсосберегающих, экологически чистых и безотходных технологий производства позволит решить задачу ускоренного развития отрасли.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Республиканская целевая программа «Развитие овощеводства в Республике Дагестан на 2012 – 2020 годы», утвержденная постановлением Правительства Республики Дагестан от 22 ноября 2011 г. № 417 (далее – Программа),  предусматривает доведение к 2020 году  площади, используемой для выращивания  овощей в закрытом  грунте, до 144,9 гектара, производства овощей до 1340,5 тыс. тонн, в том числе выращенных в закрытом  грунте – до 40,5 тыс. тонн.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2E">
        <w:rPr>
          <w:rFonts w:ascii="Times New Roman" w:hAnsi="Times New Roman" w:cs="Times New Roman"/>
          <w:sz w:val="28"/>
          <w:szCs w:val="28"/>
        </w:rPr>
        <w:t xml:space="preserve">Сочетание инвестиционной активности и государственной поддержки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Pr="00C37E2E">
        <w:rPr>
          <w:rFonts w:ascii="Times New Roman" w:hAnsi="Times New Roman" w:cs="Times New Roman"/>
          <w:sz w:val="28"/>
          <w:szCs w:val="28"/>
        </w:rPr>
        <w:t xml:space="preserve"> современных тепличных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позволит достичь выполнения  программных показателей.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актуальность развития овощеводства в закрытом грунте, мероприятиями  приоритетного проекта Президента Республики Дагестан «Эффективный агропромышленный комплекс» предусмотрено  создание современных геотермальных агропарков для организации тепличного производства с использованием тепловой энергии термальных вод. 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республике строится 17 тепличных комплексов на площади 9,2 гектара. Наиболее крупные инвестиционные проекты реализуются обществом с ограниченной ответственностью «Дагагрокомплекс», сельскохозяйственным производственным кооперативом «Нива» и закрытым акционерным обществом  «Тепличное», имеются предварительные договоренности о реализации проектов иностранными компаниями, в перспективе планируется осуществить строительство малогабаритных теплиц в горной зоне республики.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производство овощей (98 проц.) сосредоточено в личных подсобных хозяйствах, где крайне низок уровень механизации и высока себестоимость продукции. В целях оказания данному сектору необходимой государственной поддержки постановлением Правительства Республики Дагестан от 16 августа 2013 г. № 398 внесены изменения в Порядок предоставления субсидий из республиканского бюджета Республики Дагестан сельскохозяйственным товаропроизводителям на развитие овощеводства в Республике Дагестан, утвержденный постановлением Правительства Республики Дагестан от 13 апреля 2012 г. № 108-а,  в части, касающейся личных подсобных хозяйств.</w:t>
      </w:r>
    </w:p>
    <w:p w:rsidR="00497912" w:rsidRPr="00794CB9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в целях наращивания товарного производства овощей Правительство Республики Дагестан                                     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CB9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6331A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министра сельского хозяйства и продовольствия Республики Дагестан </w:t>
      </w:r>
      <w:r>
        <w:rPr>
          <w:rFonts w:ascii="Times New Roman" w:hAnsi="Times New Roman" w:cs="Times New Roman"/>
          <w:sz w:val="28"/>
          <w:szCs w:val="28"/>
        </w:rPr>
        <w:t>Батталова Б.В.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Отметить положительный опыт реализации инвестиционного проекта производства овощей в закрытом грунте сельскохозяйственного производственного кооператива  «Нива».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331A">
        <w:rPr>
          <w:rFonts w:ascii="Times New Roman" w:hAnsi="Times New Roman" w:cs="Times New Roman"/>
          <w:sz w:val="28"/>
          <w:szCs w:val="28"/>
        </w:rPr>
        <w:t>Министерству сельского хозяйства и продовольствия Республики Дагестан:</w:t>
      </w:r>
    </w:p>
    <w:p w:rsidR="00497912" w:rsidRPr="0008513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9B9">
        <w:rPr>
          <w:rFonts w:ascii="Times New Roman" w:hAnsi="Times New Roman" w:cs="Times New Roman"/>
          <w:sz w:val="28"/>
          <w:szCs w:val="28"/>
        </w:rPr>
        <w:t xml:space="preserve">обеспечить координацию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6029B9">
        <w:rPr>
          <w:rFonts w:ascii="Times New Roman" w:hAnsi="Times New Roman" w:cs="Times New Roman"/>
          <w:sz w:val="28"/>
          <w:szCs w:val="28"/>
        </w:rPr>
        <w:t xml:space="preserve"> заинтересованных органов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Pr="006029B9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 w:rsidRPr="006029B9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</w:t>
      </w:r>
      <w:r w:rsidRPr="006029B9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9B9">
        <w:rPr>
          <w:rFonts w:ascii="Times New Roman" w:hAnsi="Times New Roman" w:cs="Times New Roman"/>
          <w:sz w:val="28"/>
          <w:szCs w:val="28"/>
        </w:rPr>
        <w:t xml:space="preserve"> и организаций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02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029B9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29B9">
        <w:rPr>
          <w:rFonts w:ascii="Times New Roman" w:hAnsi="Times New Roman" w:cs="Times New Roman"/>
          <w:sz w:val="28"/>
          <w:szCs w:val="28"/>
        </w:rPr>
        <w:t xml:space="preserve"> программных мероприятий, включая мониторинг их реализации</w:t>
      </w:r>
      <w:r w:rsidRPr="00085132">
        <w:rPr>
          <w:rFonts w:ascii="Times New Roman" w:hAnsi="Times New Roman" w:cs="Times New Roman"/>
          <w:sz w:val="28"/>
          <w:szCs w:val="28"/>
        </w:rPr>
        <w:t>;</w:t>
      </w:r>
    </w:p>
    <w:p w:rsidR="00497912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модернизации существующих и строительству новых предприятий по первичной и глубокой переработке продукции овощеводства;</w:t>
      </w:r>
    </w:p>
    <w:p w:rsidR="00497912" w:rsidRPr="00A1358A" w:rsidRDefault="00497912" w:rsidP="00186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анализа эффективности использования бюджетных средств, выделяемых на реализацию Программы, и контроль за их целевым расходованием;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с: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по управлению государственным имуществом Республики Дагестан  и Министерством промышленности и энергетики  Республики Дагестан – подготовить и в срок до 30 октября 2013 года внести предложения по созданию инвестиционных площадок для размещения современных тепличных производств на основе использования геотермальных источников;</w:t>
      </w:r>
    </w:p>
    <w:p w:rsidR="00497912" w:rsidRDefault="00497912" w:rsidP="00186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торговли и инвестиций Республики Дагестан – активизировать работу по привлечению инвесторов для реализации проектов строительства </w:t>
      </w:r>
      <w:r w:rsidRPr="00351A06">
        <w:rPr>
          <w:rFonts w:ascii="Times New Roman" w:hAnsi="Times New Roman" w:cs="Times New Roman"/>
          <w:sz w:val="28"/>
          <w:szCs w:val="28"/>
        </w:rPr>
        <w:t xml:space="preserve">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тепличных комплексов и </w:t>
      </w:r>
      <w:r w:rsidRPr="00351A06">
        <w:rPr>
          <w:rFonts w:ascii="Times New Roman" w:hAnsi="Times New Roman" w:cs="Times New Roman"/>
          <w:sz w:val="28"/>
          <w:szCs w:val="28"/>
        </w:rPr>
        <w:t>овощехранилищ с регулируемым микроклиматом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механизма </w:t>
      </w:r>
      <w:r w:rsidRPr="00DA341A">
        <w:rPr>
          <w:rFonts w:ascii="Times New Roman" w:hAnsi="Times New Roman" w:cs="Times New Roman"/>
          <w:sz w:val="28"/>
          <w:szCs w:val="28"/>
        </w:rPr>
        <w:t>государственно-частного партнерства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912" w:rsidRDefault="00497912" w:rsidP="00CC3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по управлению государственным имуществом Республики Дагестан и органами местного самоуправления – проанали-зировать эффективность использования земель сельскохозяйственного назначения и в срок до 1 декабря 2013 года подготовить предложения;</w:t>
      </w:r>
    </w:p>
    <w:p w:rsidR="00497912" w:rsidRDefault="00497912" w:rsidP="00186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бюджетным учреждением «Министерство мелиорации земель и сельскохозяйственного водоснабжения Республики Дагестан» – обеспечить проведение мелиоративных мероприятий на земельных участках, используемых для выращивания овощей;</w:t>
      </w:r>
    </w:p>
    <w:p w:rsidR="00497912" w:rsidRDefault="00497912" w:rsidP="00963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открытым акционерным обществом «Дагагроснаб» – принять дополни-тельные меры по обеспечению специальной техникой сельхозтоваро-производителей республики, занятых в овощеводстве, на условиях финансовой аренды (лизинга);</w:t>
      </w:r>
    </w:p>
    <w:p w:rsidR="00497912" w:rsidRDefault="00497912" w:rsidP="00963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9B9">
        <w:rPr>
          <w:rFonts w:ascii="Times New Roman" w:hAnsi="Times New Roman" w:cs="Times New Roman"/>
          <w:sz w:val="28"/>
          <w:szCs w:val="28"/>
        </w:rPr>
        <w:t>заинтересованны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02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территориальными органами</w:t>
      </w:r>
      <w:r w:rsidRPr="006029B9">
        <w:rPr>
          <w:rFonts w:ascii="Times New Roman" w:hAnsi="Times New Roman" w:cs="Times New Roman"/>
          <w:sz w:val="28"/>
          <w:szCs w:val="28"/>
        </w:rPr>
        <w:t xml:space="preserve">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</w:t>
      </w:r>
      <w:r w:rsidRPr="006029B9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 xml:space="preserve"> и научными учреждениями:</w:t>
      </w:r>
    </w:p>
    <w:p w:rsidR="00497912" w:rsidRDefault="00497912" w:rsidP="00963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комплекса мер по модернизации отрасли на основе внедрения передовых технологий возделывания высокоурожайных сортов овощных культур, их </w:t>
      </w:r>
      <w:r w:rsidRPr="00351A06">
        <w:rPr>
          <w:rFonts w:ascii="Times New Roman" w:hAnsi="Times New Roman" w:cs="Times New Roman"/>
          <w:sz w:val="28"/>
          <w:szCs w:val="28"/>
        </w:rPr>
        <w:t>уборки и 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912" w:rsidRDefault="00497912" w:rsidP="00186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вопросы производства семян овощных культур и в срок до 20 ноября 2013 года  подготовить предложения;</w:t>
      </w:r>
    </w:p>
    <w:p w:rsidR="00497912" w:rsidRDefault="00497912" w:rsidP="004A3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главами муниципальных образований:</w:t>
      </w:r>
    </w:p>
    <w:p w:rsidR="00497912" w:rsidRDefault="00497912" w:rsidP="00CD2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дальнейшему вовлечению в оборот неиспользуемых сельхозугодий, пригодных для развития овощеводства;</w:t>
      </w:r>
    </w:p>
    <w:p w:rsidR="00497912" w:rsidRDefault="00497912" w:rsidP="004A3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работу по формированию инфраструктуры и логистического обеспечения агропродовольственного рынка, в том числе посредством создания агроплощадок </w:t>
      </w:r>
      <w:r w:rsidRPr="00CB25C0">
        <w:rPr>
          <w:rFonts w:ascii="Times New Roman" w:hAnsi="Times New Roman" w:cs="Times New Roman"/>
          <w:sz w:val="28"/>
          <w:szCs w:val="28"/>
        </w:rPr>
        <w:t xml:space="preserve">и активного вовлечения сельхозтоваропроизводителей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для участия </w:t>
      </w:r>
      <w:r w:rsidRPr="00CB25C0">
        <w:rPr>
          <w:rFonts w:ascii="Times New Roman" w:hAnsi="Times New Roman" w:cs="Times New Roman"/>
          <w:sz w:val="28"/>
          <w:szCs w:val="28"/>
        </w:rPr>
        <w:t>в проводимых выставках-ярмарках;</w:t>
      </w:r>
    </w:p>
    <w:p w:rsidR="00497912" w:rsidRDefault="00497912" w:rsidP="004A3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создание сельскохозяйственных потребительских кооперативов по сбыту и оказанию агроинженерных услуг малым формам хозяйствования.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финансов Республики Дагестан обеспечить своевременное финансирование мероприятий П</w:t>
      </w:r>
      <w:r w:rsidRPr="00634A89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 в объемах,  предусмотренных в республиканском бюджете Республики Дагестан.</w:t>
      </w:r>
    </w:p>
    <w:p w:rsidR="00497912" w:rsidRDefault="00497912" w:rsidP="009521A6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Министерству образования и науки  Республики Дагестан совместно с федеральным государственным образовательным учреждением высшего профессионального образования «Дагестанский государственный аграрный университет им. М.М. Джамбулатова» обеспечить подготовку квалифицированных кадров массовых профессий для отрасли с учетом потребности современных тепличных комплексов, создаваемых в рамках  приоритетного проекта  Президента Республики Дагестан «Эффективный агропромышленный комплекс».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Рекомендовать: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Территориальному органу Федеральной службы государственной статистики по Республике Дагестан совместно с органами местного самоуправления в срок до 1 декабря 2013 года провести инвентаризацию площадей, используемых для выращивания овощей в закрытом грунте,  и обеспечить достоверную статистическую отчетность с учетом фактически используемых площадей;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муниципальных районов и городских округов: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привлечению инвестиций на развитие овощеводства, в том числе в закрытом   грунте;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регулярное проведение ярмарок сельскохозяйственной продукции.</w:t>
      </w:r>
    </w:p>
    <w:p w:rsidR="00497912" w:rsidRDefault="00497912" w:rsidP="00186001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возложить на заместителя Правительства  Республики Дагестан Шарипова Ш.И.</w:t>
      </w: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912" w:rsidRDefault="00497912" w:rsidP="00186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912" w:rsidRPr="0037741B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741B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</w:t>
      </w: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37741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741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7741B">
        <w:rPr>
          <w:rFonts w:ascii="Times New Roman" w:hAnsi="Times New Roman" w:cs="Times New Roman"/>
          <w:b/>
          <w:bCs/>
          <w:sz w:val="28"/>
          <w:szCs w:val="28"/>
        </w:rPr>
        <w:t xml:space="preserve">       А. Гамидов</w:t>
      </w: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912" w:rsidRPr="002154B3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154B3">
        <w:rPr>
          <w:rFonts w:ascii="Times New Roman" w:hAnsi="Times New Roman" w:cs="Times New Roman"/>
          <w:sz w:val="12"/>
          <w:szCs w:val="12"/>
        </w:rPr>
        <w:t>ен</w:t>
      </w:r>
    </w:p>
    <w:p w:rsidR="00497912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154B3">
        <w:rPr>
          <w:rFonts w:ascii="Times New Roman" w:hAnsi="Times New Roman" w:cs="Times New Roman"/>
          <w:sz w:val="12"/>
          <w:szCs w:val="12"/>
        </w:rPr>
        <w:t>пост.овощеводство</w:t>
      </w:r>
      <w:r>
        <w:rPr>
          <w:rFonts w:ascii="Times New Roman" w:hAnsi="Times New Roman" w:cs="Times New Roman"/>
          <w:sz w:val="12"/>
          <w:szCs w:val="12"/>
        </w:rPr>
        <w:t>-30</w:t>
      </w:r>
    </w:p>
    <w:p w:rsidR="00497912" w:rsidRPr="002154B3" w:rsidRDefault="00497912" w:rsidP="001860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sectPr w:rsidR="00497912" w:rsidRPr="002154B3" w:rsidSect="002154B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12" w:rsidRDefault="00497912" w:rsidP="00754434">
      <w:pPr>
        <w:spacing w:after="0" w:line="240" w:lineRule="auto"/>
      </w:pPr>
      <w:r>
        <w:separator/>
      </w:r>
    </w:p>
  </w:endnote>
  <w:endnote w:type="continuationSeparator" w:id="1">
    <w:p w:rsidR="00497912" w:rsidRDefault="00497912" w:rsidP="0075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12" w:rsidRDefault="00497912" w:rsidP="00754434">
      <w:pPr>
        <w:spacing w:after="0" w:line="240" w:lineRule="auto"/>
      </w:pPr>
      <w:r>
        <w:separator/>
      </w:r>
    </w:p>
  </w:footnote>
  <w:footnote w:type="continuationSeparator" w:id="1">
    <w:p w:rsidR="00497912" w:rsidRDefault="00497912" w:rsidP="0075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912" w:rsidRDefault="00497912">
    <w:pPr>
      <w:pStyle w:val="Header"/>
      <w:jc w:val="center"/>
    </w:pPr>
    <w:r w:rsidRPr="00754434">
      <w:rPr>
        <w:color w:val="000000"/>
      </w:rPr>
      <w:fldChar w:fldCharType="begin"/>
    </w:r>
    <w:r w:rsidRPr="00754434">
      <w:rPr>
        <w:color w:val="000000"/>
      </w:rPr>
      <w:instrText xml:space="preserve"> PAGE   \* MERGEFORMAT </w:instrText>
    </w:r>
    <w:r w:rsidRPr="00754434">
      <w:rPr>
        <w:color w:val="000000"/>
      </w:rPr>
      <w:fldChar w:fldCharType="separate"/>
    </w:r>
    <w:r>
      <w:rPr>
        <w:noProof/>
        <w:color w:val="000000"/>
      </w:rPr>
      <w:t>4</w:t>
    </w:r>
    <w:r w:rsidRPr="00754434">
      <w:rPr>
        <w:color w:val="000000"/>
      </w:rPr>
      <w:fldChar w:fldCharType="end"/>
    </w:r>
  </w:p>
  <w:p w:rsidR="00497912" w:rsidRDefault="00497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35CC"/>
    <w:multiLevelType w:val="hybridMultilevel"/>
    <w:tmpl w:val="DA9C1E3C"/>
    <w:lvl w:ilvl="0" w:tplc="519C47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66"/>
    <w:rsid w:val="0006331A"/>
    <w:rsid w:val="000654B9"/>
    <w:rsid w:val="00085132"/>
    <w:rsid w:val="000863F8"/>
    <w:rsid w:val="0009631A"/>
    <w:rsid w:val="000A3798"/>
    <w:rsid w:val="000A7444"/>
    <w:rsid w:val="000B3625"/>
    <w:rsid w:val="000E5DBC"/>
    <w:rsid w:val="000F5156"/>
    <w:rsid w:val="0010317E"/>
    <w:rsid w:val="00140F80"/>
    <w:rsid w:val="00141EEA"/>
    <w:rsid w:val="00156004"/>
    <w:rsid w:val="00157AAC"/>
    <w:rsid w:val="001651F8"/>
    <w:rsid w:val="0017691B"/>
    <w:rsid w:val="001812F3"/>
    <w:rsid w:val="00186001"/>
    <w:rsid w:val="001879FE"/>
    <w:rsid w:val="001B4DD0"/>
    <w:rsid w:val="001C3D9A"/>
    <w:rsid w:val="001C69E2"/>
    <w:rsid w:val="001D47BB"/>
    <w:rsid w:val="001E28FC"/>
    <w:rsid w:val="001F3108"/>
    <w:rsid w:val="001F46B5"/>
    <w:rsid w:val="00211D5E"/>
    <w:rsid w:val="002154B3"/>
    <w:rsid w:val="00225743"/>
    <w:rsid w:val="00236ECA"/>
    <w:rsid w:val="002435B9"/>
    <w:rsid w:val="00247F31"/>
    <w:rsid w:val="0025064B"/>
    <w:rsid w:val="002507E4"/>
    <w:rsid w:val="00250ED2"/>
    <w:rsid w:val="002561F8"/>
    <w:rsid w:val="00270B73"/>
    <w:rsid w:val="002902B2"/>
    <w:rsid w:val="00296D59"/>
    <w:rsid w:val="002C4708"/>
    <w:rsid w:val="002E3E72"/>
    <w:rsid w:val="002F23E3"/>
    <w:rsid w:val="00325D67"/>
    <w:rsid w:val="00326979"/>
    <w:rsid w:val="003273A7"/>
    <w:rsid w:val="00345785"/>
    <w:rsid w:val="00350EB1"/>
    <w:rsid w:val="00351A06"/>
    <w:rsid w:val="00357BEF"/>
    <w:rsid w:val="0037741B"/>
    <w:rsid w:val="003A2790"/>
    <w:rsid w:val="003B108A"/>
    <w:rsid w:val="003B43A5"/>
    <w:rsid w:val="003C5C2C"/>
    <w:rsid w:val="003F02FA"/>
    <w:rsid w:val="003F74CA"/>
    <w:rsid w:val="00417799"/>
    <w:rsid w:val="00434948"/>
    <w:rsid w:val="004357DD"/>
    <w:rsid w:val="00443BB6"/>
    <w:rsid w:val="004440CC"/>
    <w:rsid w:val="00463DB7"/>
    <w:rsid w:val="00474566"/>
    <w:rsid w:val="00474CF7"/>
    <w:rsid w:val="00475457"/>
    <w:rsid w:val="00497912"/>
    <w:rsid w:val="004A1A02"/>
    <w:rsid w:val="004A3B51"/>
    <w:rsid w:val="004C5FA2"/>
    <w:rsid w:val="004C6063"/>
    <w:rsid w:val="004E0527"/>
    <w:rsid w:val="0050757E"/>
    <w:rsid w:val="005534F0"/>
    <w:rsid w:val="00556373"/>
    <w:rsid w:val="00566181"/>
    <w:rsid w:val="00584639"/>
    <w:rsid w:val="0059018B"/>
    <w:rsid w:val="005D5F0A"/>
    <w:rsid w:val="005E33BA"/>
    <w:rsid w:val="005E4868"/>
    <w:rsid w:val="005F1036"/>
    <w:rsid w:val="006029B9"/>
    <w:rsid w:val="006103AD"/>
    <w:rsid w:val="006174CD"/>
    <w:rsid w:val="00634A89"/>
    <w:rsid w:val="00634C6F"/>
    <w:rsid w:val="00642C67"/>
    <w:rsid w:val="00651D31"/>
    <w:rsid w:val="0065334E"/>
    <w:rsid w:val="00655102"/>
    <w:rsid w:val="0067050D"/>
    <w:rsid w:val="00671224"/>
    <w:rsid w:val="00673448"/>
    <w:rsid w:val="00676B8E"/>
    <w:rsid w:val="006A0B4C"/>
    <w:rsid w:val="006D2CEB"/>
    <w:rsid w:val="006D739B"/>
    <w:rsid w:val="006E568D"/>
    <w:rsid w:val="006E5EE8"/>
    <w:rsid w:val="00713E44"/>
    <w:rsid w:val="007147C2"/>
    <w:rsid w:val="00717C99"/>
    <w:rsid w:val="00717E27"/>
    <w:rsid w:val="007300E8"/>
    <w:rsid w:val="00746359"/>
    <w:rsid w:val="00754434"/>
    <w:rsid w:val="00762187"/>
    <w:rsid w:val="007711A0"/>
    <w:rsid w:val="00794CB9"/>
    <w:rsid w:val="0083168A"/>
    <w:rsid w:val="00835510"/>
    <w:rsid w:val="00867609"/>
    <w:rsid w:val="00872179"/>
    <w:rsid w:val="0089622D"/>
    <w:rsid w:val="008A0A4A"/>
    <w:rsid w:val="008A7D6B"/>
    <w:rsid w:val="008B614E"/>
    <w:rsid w:val="008C1B43"/>
    <w:rsid w:val="008C229C"/>
    <w:rsid w:val="008D6FAC"/>
    <w:rsid w:val="008F3CFA"/>
    <w:rsid w:val="00917B25"/>
    <w:rsid w:val="009521A6"/>
    <w:rsid w:val="009578D0"/>
    <w:rsid w:val="009607DB"/>
    <w:rsid w:val="0096388E"/>
    <w:rsid w:val="00967AA2"/>
    <w:rsid w:val="0097171B"/>
    <w:rsid w:val="009A1A63"/>
    <w:rsid w:val="009A370E"/>
    <w:rsid w:val="009B5342"/>
    <w:rsid w:val="009C0E83"/>
    <w:rsid w:val="009C1725"/>
    <w:rsid w:val="00A10A23"/>
    <w:rsid w:val="00A1171B"/>
    <w:rsid w:val="00A11A3F"/>
    <w:rsid w:val="00A1358A"/>
    <w:rsid w:val="00A15A4B"/>
    <w:rsid w:val="00A26ECB"/>
    <w:rsid w:val="00A275CC"/>
    <w:rsid w:val="00A36150"/>
    <w:rsid w:val="00A92D8E"/>
    <w:rsid w:val="00AC6AAB"/>
    <w:rsid w:val="00AC6BDE"/>
    <w:rsid w:val="00AE6440"/>
    <w:rsid w:val="00B03AD8"/>
    <w:rsid w:val="00B26CE3"/>
    <w:rsid w:val="00B4557E"/>
    <w:rsid w:val="00B47B1C"/>
    <w:rsid w:val="00B51437"/>
    <w:rsid w:val="00B71076"/>
    <w:rsid w:val="00B728BB"/>
    <w:rsid w:val="00B77E1C"/>
    <w:rsid w:val="00B94533"/>
    <w:rsid w:val="00BB28A4"/>
    <w:rsid w:val="00BD1D97"/>
    <w:rsid w:val="00BE4192"/>
    <w:rsid w:val="00BF13E2"/>
    <w:rsid w:val="00C03A5F"/>
    <w:rsid w:val="00C1059D"/>
    <w:rsid w:val="00C3436D"/>
    <w:rsid w:val="00C37E2E"/>
    <w:rsid w:val="00C41C6E"/>
    <w:rsid w:val="00C65CE1"/>
    <w:rsid w:val="00C70153"/>
    <w:rsid w:val="00C74668"/>
    <w:rsid w:val="00C75066"/>
    <w:rsid w:val="00C84CBE"/>
    <w:rsid w:val="00CA45AB"/>
    <w:rsid w:val="00CA758A"/>
    <w:rsid w:val="00CB25C0"/>
    <w:rsid w:val="00CC3F0C"/>
    <w:rsid w:val="00CD28CF"/>
    <w:rsid w:val="00CD7027"/>
    <w:rsid w:val="00D0631B"/>
    <w:rsid w:val="00D158E3"/>
    <w:rsid w:val="00D318CD"/>
    <w:rsid w:val="00D46E03"/>
    <w:rsid w:val="00D47170"/>
    <w:rsid w:val="00D5791A"/>
    <w:rsid w:val="00D61D39"/>
    <w:rsid w:val="00D966D7"/>
    <w:rsid w:val="00DA341A"/>
    <w:rsid w:val="00DC2D5D"/>
    <w:rsid w:val="00DC3719"/>
    <w:rsid w:val="00DD29E1"/>
    <w:rsid w:val="00E303F7"/>
    <w:rsid w:val="00E420D4"/>
    <w:rsid w:val="00E436C6"/>
    <w:rsid w:val="00E64BAD"/>
    <w:rsid w:val="00E70176"/>
    <w:rsid w:val="00E812AD"/>
    <w:rsid w:val="00E9277F"/>
    <w:rsid w:val="00EA1336"/>
    <w:rsid w:val="00EA1E56"/>
    <w:rsid w:val="00EB4E2D"/>
    <w:rsid w:val="00EB5566"/>
    <w:rsid w:val="00ED2191"/>
    <w:rsid w:val="00EE1B24"/>
    <w:rsid w:val="00EF4E1E"/>
    <w:rsid w:val="00F02B77"/>
    <w:rsid w:val="00F2719A"/>
    <w:rsid w:val="00F81B9C"/>
    <w:rsid w:val="00F877F4"/>
    <w:rsid w:val="00FA7677"/>
    <w:rsid w:val="00FB7309"/>
    <w:rsid w:val="00FC4C45"/>
    <w:rsid w:val="00FD1A5E"/>
    <w:rsid w:val="00FD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8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0E83"/>
    <w:pPr>
      <w:ind w:left="720"/>
    </w:pPr>
  </w:style>
  <w:style w:type="paragraph" w:styleId="Header">
    <w:name w:val="header"/>
    <w:basedOn w:val="Normal"/>
    <w:link w:val="HeaderChar"/>
    <w:uiPriority w:val="99"/>
    <w:rsid w:val="0075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443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44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0F8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F46B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4</Pages>
  <Words>1370</Words>
  <Characters>7814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</cp:lastModifiedBy>
  <cp:revision>31</cp:revision>
  <cp:lastPrinted>2013-10-04T14:01:00Z</cp:lastPrinted>
  <dcterms:created xsi:type="dcterms:W3CDTF">2013-09-30T13:37:00Z</dcterms:created>
  <dcterms:modified xsi:type="dcterms:W3CDTF">2013-10-08T07:49:00Z</dcterms:modified>
</cp:coreProperties>
</file>