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51" w:rsidRPr="00C938E9" w:rsidRDefault="002B2451" w:rsidP="00C938E9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C938E9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2B2451" w:rsidRPr="00C938E9" w:rsidRDefault="002B2451" w:rsidP="00C938E9">
      <w:pPr>
        <w:jc w:val="center"/>
        <w:rPr>
          <w:rFonts w:ascii="Times New Roman" w:hAnsi="Times New Roman"/>
          <w:b/>
          <w:sz w:val="44"/>
          <w:szCs w:val="44"/>
        </w:rPr>
      </w:pPr>
      <w:proofErr w:type="gramStart"/>
      <w:r w:rsidRPr="00C938E9">
        <w:rPr>
          <w:rFonts w:ascii="Times New Roman" w:hAnsi="Times New Roman"/>
          <w:b/>
          <w:sz w:val="44"/>
          <w:szCs w:val="44"/>
        </w:rPr>
        <w:t>П</w:t>
      </w:r>
      <w:proofErr w:type="gramEnd"/>
      <w:r w:rsidRPr="00C938E9">
        <w:rPr>
          <w:rFonts w:ascii="Times New Roman" w:hAnsi="Times New Roman"/>
          <w:b/>
          <w:sz w:val="44"/>
          <w:szCs w:val="44"/>
        </w:rPr>
        <w:t xml:space="preserve"> О С Т А Н О В Л Е Н И Е</w:t>
      </w:r>
    </w:p>
    <w:p w:rsidR="002B2451" w:rsidRDefault="002B2451" w:rsidP="00C938E9">
      <w:pPr>
        <w:jc w:val="center"/>
        <w:rPr>
          <w:rFonts w:ascii="Times New Roman" w:hAnsi="Times New Roman"/>
          <w:b/>
          <w:sz w:val="28"/>
          <w:szCs w:val="28"/>
        </w:rPr>
      </w:pPr>
      <w:r w:rsidRPr="00C938E9">
        <w:rPr>
          <w:rFonts w:ascii="Times New Roman" w:hAnsi="Times New Roman"/>
          <w:b/>
          <w:sz w:val="28"/>
          <w:szCs w:val="28"/>
        </w:rPr>
        <w:t xml:space="preserve">от 24 мая </w:t>
      </w:r>
      <w:smartTag w:uri="urn:schemas-microsoft-com:office:smarttags" w:element="metricconverter">
        <w:smartTagPr>
          <w:attr w:name="ProductID" w:val="2013 г"/>
        </w:smartTagPr>
        <w:r w:rsidRPr="00C938E9"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 № 269</w:t>
      </w:r>
    </w:p>
    <w:p w:rsidR="002B2451" w:rsidRPr="00C938E9" w:rsidRDefault="002B2451" w:rsidP="00C938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2451" w:rsidRDefault="002B2451" w:rsidP="00812A5C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550AE0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2B2451" w:rsidRDefault="002B2451" w:rsidP="001730F3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550AE0">
        <w:rPr>
          <w:rFonts w:ascii="Times New Roman" w:hAnsi="Times New Roman"/>
          <w:b/>
          <w:sz w:val="28"/>
          <w:szCs w:val="28"/>
        </w:rPr>
        <w:t>в постановление Правительства Республики Дагестан</w:t>
      </w:r>
    </w:p>
    <w:p w:rsidR="002B2451" w:rsidRPr="00550AE0" w:rsidRDefault="002B2451" w:rsidP="00F846E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550AE0">
        <w:rPr>
          <w:rFonts w:ascii="Times New Roman" w:hAnsi="Times New Roman"/>
          <w:b/>
          <w:sz w:val="28"/>
          <w:szCs w:val="28"/>
        </w:rPr>
        <w:t xml:space="preserve">от 15 января </w:t>
      </w:r>
      <w:smartTag w:uri="urn:schemas-microsoft-com:office:smarttags" w:element="metricconverter">
        <w:smartTagPr>
          <w:attr w:name="ProductID" w:val="2013 г"/>
        </w:smartTagPr>
        <w:r w:rsidRPr="00550AE0"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</w:t>
      </w:r>
      <w:r w:rsidRPr="00550AE0">
        <w:rPr>
          <w:rFonts w:ascii="Times New Roman" w:hAnsi="Times New Roman"/>
          <w:b/>
          <w:sz w:val="28"/>
          <w:szCs w:val="28"/>
        </w:rPr>
        <w:t xml:space="preserve"> № 3</w:t>
      </w:r>
    </w:p>
    <w:p w:rsidR="002B2451" w:rsidRDefault="002B2451" w:rsidP="003B09E2">
      <w:pPr>
        <w:shd w:val="clear" w:color="auto" w:fill="FFFFF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2451" w:rsidRDefault="002B2451" w:rsidP="003B09E2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766E">
        <w:rPr>
          <w:rFonts w:ascii="Times New Roman" w:hAnsi="Times New Roman"/>
          <w:sz w:val="28"/>
          <w:szCs w:val="28"/>
        </w:rPr>
        <w:t>Правительств</w:t>
      </w:r>
      <w:r>
        <w:rPr>
          <w:rFonts w:ascii="Times New Roman" w:hAnsi="Times New Roman"/>
          <w:sz w:val="28"/>
          <w:szCs w:val="28"/>
        </w:rPr>
        <w:t>о</w:t>
      </w:r>
      <w:r w:rsidRPr="00B6766E">
        <w:rPr>
          <w:rFonts w:ascii="Times New Roman" w:hAnsi="Times New Roman"/>
          <w:sz w:val="28"/>
          <w:szCs w:val="28"/>
        </w:rPr>
        <w:t xml:space="preserve"> Республики </w:t>
      </w:r>
      <w:proofErr w:type="spellStart"/>
      <w:r w:rsidRPr="00B6766E">
        <w:rPr>
          <w:rFonts w:ascii="Times New Roman" w:hAnsi="Times New Roman"/>
          <w:sz w:val="28"/>
          <w:szCs w:val="28"/>
        </w:rPr>
        <w:t>Дагестан</w:t>
      </w:r>
      <w:r w:rsidRPr="00550AE0">
        <w:rPr>
          <w:rFonts w:ascii="Times New Roman" w:hAnsi="Times New Roman"/>
          <w:b/>
          <w:sz w:val="28"/>
          <w:szCs w:val="28"/>
        </w:rPr>
        <w:t>постановляет</w:t>
      </w:r>
      <w:proofErr w:type="spellEnd"/>
      <w:r w:rsidRPr="00550AE0">
        <w:rPr>
          <w:rFonts w:ascii="Times New Roman" w:hAnsi="Times New Roman"/>
          <w:b/>
          <w:sz w:val="28"/>
          <w:szCs w:val="28"/>
        </w:rPr>
        <w:t>:</w:t>
      </w:r>
    </w:p>
    <w:p w:rsidR="002B2451" w:rsidRPr="003B09E2" w:rsidRDefault="002B2451" w:rsidP="003B09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Правительства Республики Дагестан от 15 января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 xml:space="preserve">. № 3 </w:t>
      </w:r>
      <w:r w:rsidRPr="00B6766E">
        <w:rPr>
          <w:rFonts w:ascii="Times New Roman" w:hAnsi="Times New Roman"/>
          <w:sz w:val="28"/>
          <w:szCs w:val="28"/>
        </w:rPr>
        <w:t xml:space="preserve">«О </w:t>
      </w:r>
      <w:r>
        <w:rPr>
          <w:rFonts w:ascii="Times New Roman" w:hAnsi="Times New Roman"/>
          <w:sz w:val="28"/>
          <w:szCs w:val="28"/>
        </w:rPr>
        <w:t>К</w:t>
      </w:r>
      <w:r w:rsidRPr="00B6766E">
        <w:rPr>
          <w:rFonts w:ascii="Times New Roman" w:hAnsi="Times New Roman"/>
          <w:sz w:val="28"/>
          <w:szCs w:val="28"/>
        </w:rPr>
        <w:t>омиссии по повышению качества и доступности предоставления государственных и муниципальных услуг в Республике Дагестан»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B09E2">
        <w:rPr>
          <w:rFonts w:ascii="Times New Roman" w:hAnsi="Times New Roman"/>
          <w:bCs/>
          <w:sz w:val="28"/>
          <w:szCs w:val="28"/>
        </w:rPr>
        <w:t>Собрание законодательства Республики Дагестан</w:t>
      </w:r>
      <w:r>
        <w:rPr>
          <w:rFonts w:ascii="Times New Roman" w:hAnsi="Times New Roman"/>
          <w:bCs/>
          <w:sz w:val="28"/>
          <w:szCs w:val="28"/>
        </w:rPr>
        <w:t>, 2013, № 1, ст. 7)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2B2451" w:rsidRPr="00F846EA" w:rsidRDefault="002B2451" w:rsidP="00F846EA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F846E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 пунктах 3 и 4 </w:t>
      </w:r>
      <w:r w:rsidRPr="00F846EA">
        <w:rPr>
          <w:rFonts w:ascii="Times New Roman" w:hAnsi="Times New Roman"/>
          <w:sz w:val="28"/>
          <w:szCs w:val="28"/>
        </w:rPr>
        <w:t>слова «Меджидова М.М</w:t>
      </w:r>
      <w:r>
        <w:rPr>
          <w:rFonts w:ascii="Times New Roman" w:hAnsi="Times New Roman"/>
          <w:sz w:val="28"/>
          <w:szCs w:val="28"/>
        </w:rPr>
        <w:t>.</w:t>
      </w:r>
      <w:r w:rsidRPr="00F846EA">
        <w:rPr>
          <w:rFonts w:ascii="Times New Roman" w:hAnsi="Times New Roman"/>
          <w:sz w:val="28"/>
          <w:szCs w:val="28"/>
        </w:rPr>
        <w:t>» заменить словами  «</w:t>
      </w:r>
      <w:proofErr w:type="spellStart"/>
      <w:r w:rsidRPr="00F846EA">
        <w:rPr>
          <w:rFonts w:ascii="Times New Roman" w:hAnsi="Times New Roman"/>
          <w:sz w:val="28"/>
          <w:szCs w:val="28"/>
        </w:rPr>
        <w:t>Хархарова</w:t>
      </w:r>
      <w:proofErr w:type="spellEnd"/>
      <w:r w:rsidRPr="00F846EA">
        <w:rPr>
          <w:rFonts w:ascii="Times New Roman" w:hAnsi="Times New Roman"/>
          <w:sz w:val="28"/>
          <w:szCs w:val="28"/>
        </w:rPr>
        <w:t xml:space="preserve"> А.М.»</w:t>
      </w:r>
      <w:r>
        <w:rPr>
          <w:rFonts w:ascii="Times New Roman" w:hAnsi="Times New Roman"/>
          <w:sz w:val="28"/>
          <w:szCs w:val="28"/>
        </w:rPr>
        <w:t>;</w:t>
      </w:r>
    </w:p>
    <w:p w:rsidR="002B2451" w:rsidRDefault="002B2451" w:rsidP="00F846EA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F846E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включить в </w:t>
      </w:r>
      <w:hyperlink r:id="rId8" w:history="1">
        <w:r w:rsidRPr="00F846EA">
          <w:rPr>
            <w:rFonts w:ascii="Times New Roman" w:hAnsi="Times New Roman"/>
            <w:sz w:val="28"/>
            <w:szCs w:val="28"/>
          </w:rPr>
          <w:t>состав</w:t>
        </w:r>
      </w:hyperlink>
      <w:r w:rsidRPr="00F846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46EA">
        <w:rPr>
          <w:rFonts w:ascii="Times New Roman" w:hAnsi="Times New Roman"/>
          <w:sz w:val="28"/>
          <w:szCs w:val="28"/>
        </w:rPr>
        <w:t>Комиссии</w:t>
      </w:r>
      <w:r w:rsidRPr="00B6766E">
        <w:rPr>
          <w:rFonts w:ascii="Times New Roman" w:hAnsi="Times New Roman"/>
          <w:sz w:val="28"/>
          <w:szCs w:val="28"/>
        </w:rPr>
        <w:t>по</w:t>
      </w:r>
      <w:proofErr w:type="spellEnd"/>
      <w:r w:rsidRPr="00B6766E">
        <w:rPr>
          <w:rFonts w:ascii="Times New Roman" w:hAnsi="Times New Roman"/>
          <w:sz w:val="28"/>
          <w:szCs w:val="28"/>
        </w:rPr>
        <w:t xml:space="preserve"> повышению качества и доступности предоставления государственных и муниципальных услуг в Республике Дагестан</w:t>
      </w:r>
      <w:r w:rsidRPr="00F846EA">
        <w:rPr>
          <w:rFonts w:ascii="Times New Roman" w:hAnsi="Times New Roman"/>
          <w:sz w:val="28"/>
          <w:szCs w:val="28"/>
        </w:rPr>
        <w:t xml:space="preserve">, утвержденный </w:t>
      </w:r>
      <w:r>
        <w:rPr>
          <w:rFonts w:ascii="Times New Roman" w:hAnsi="Times New Roman"/>
          <w:sz w:val="28"/>
          <w:szCs w:val="28"/>
        </w:rPr>
        <w:t>указанным постановлением, следующих лиц:</w:t>
      </w:r>
    </w:p>
    <w:p w:rsidR="002B2451" w:rsidRDefault="002B2451" w:rsidP="00F846EA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84"/>
        <w:gridCol w:w="368"/>
        <w:gridCol w:w="6201"/>
      </w:tblGrid>
      <w:tr w:rsidR="002B2451" w:rsidRPr="009E4818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Хархаров</w:t>
            </w:r>
            <w:proofErr w:type="spellEnd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 xml:space="preserve"> А.М.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Председателя Правительства Республики Дагестан (председатель Комиссии)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B2451" w:rsidRPr="009E4818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Алиев С.Н.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исполняющий обязанности министра связи и телекоммуникаций Республики Дагестан (заместитель  председателя Комиссии)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B2451" w:rsidRPr="009E4818" w:rsidTr="00AD3AC8">
        <w:trPr>
          <w:trHeight w:val="1252"/>
        </w:trPr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Абдулаева</w:t>
            </w:r>
            <w:proofErr w:type="spellEnd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 xml:space="preserve"> П.М.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первый заместитель министра по управлению государственным имуществом Республики Дагестан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B2451" w:rsidRPr="009E4818" w:rsidTr="00AD3AC8">
        <w:trPr>
          <w:trHeight w:val="292"/>
        </w:trPr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Султанов Г.Р.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первый заместитель министра экономики Республики Дагестан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B2451" w:rsidRPr="00392206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Абдулкаримов</w:t>
            </w:r>
            <w:proofErr w:type="spellEnd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 xml:space="preserve"> М.Д.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министра строительства и жилищно-коммунального хозяйства Республики Дагестан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B2451" w:rsidRPr="00392206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Абдуразаков С.З.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министра сельского хозяйства и продовольствия Республики Дагестан 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B2451" w:rsidRPr="00392206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Ибрагимова Г.Ш.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министра юстиции Республики Дагестан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B2451" w:rsidRPr="00392206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Магомедов Г.М.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министра по физической культуре и спорту Республики Дагестан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B2451" w:rsidRPr="00F57220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Хайбуллаев</w:t>
            </w:r>
            <w:proofErr w:type="spellEnd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 xml:space="preserve"> Р.С.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министра печати и </w:t>
            </w:r>
            <w:proofErr w:type="spellStart"/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информацииРеспублики</w:t>
            </w:r>
            <w:proofErr w:type="spellEnd"/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Дагестан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B2451" w:rsidRPr="00F57220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Ханипов</w:t>
            </w:r>
            <w:proofErr w:type="spellEnd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 xml:space="preserve"> А.А.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министра труда и социального развития Республики Дагестан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B2451" w:rsidRPr="0074285D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Шейхмагомедов</w:t>
            </w:r>
            <w:proofErr w:type="spellEnd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 xml:space="preserve"> К.Х.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министра промышленности и энергетики Республики Дагестан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B2451" w:rsidRPr="0074285D" w:rsidTr="00AD3AC8">
        <w:tc>
          <w:tcPr>
            <w:tcW w:w="3284" w:type="dxa"/>
          </w:tcPr>
          <w:p w:rsidR="002B2451" w:rsidRPr="00AD3AC8" w:rsidRDefault="002B2451" w:rsidP="00AD3AC8">
            <w:pPr>
              <w:pStyle w:val="ConsPlusTitle"/>
              <w:tabs>
                <w:tab w:val="right" w:pos="3068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Шапиев</w:t>
            </w:r>
            <w:proofErr w:type="spellEnd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 xml:space="preserve"> М.Ш.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первый заместитель председателя Комитета по ветеринарии Республики Дагестан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B2451" w:rsidRPr="0074285D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Адигюзелов</w:t>
            </w:r>
            <w:proofErr w:type="spellEnd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 xml:space="preserve"> К.А.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руководителя Управления Федеральной антимонопольной службы по Республике Дагестан (по согласованию)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B2451" w:rsidRPr="0074285D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Акбулатова</w:t>
            </w:r>
            <w:proofErr w:type="spellEnd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 xml:space="preserve"> А.П.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директора Управления Федеральной почтовой связи Республики Дагестан – филиала федерального государственного унитарного предприятия «Почта России» (по согласованию)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B2451" w:rsidRPr="0074285D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Шингаров</w:t>
            </w:r>
            <w:proofErr w:type="spellEnd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 xml:space="preserve"> А.Ш.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руководителя Управления Федеральной службы судебных приставов по Республике Дагестан (по согласованию)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B2451" w:rsidRPr="0074285D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Гаджимурадов</w:t>
            </w:r>
            <w:proofErr w:type="spellEnd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 xml:space="preserve"> С.Я.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администрации муниципального образования «</w:t>
            </w:r>
            <w:proofErr w:type="spellStart"/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Докузпаринский</w:t>
            </w:r>
            <w:proofErr w:type="spellEnd"/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район» (по согласованию)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B2451" w:rsidRPr="0074285D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Саидова</w:t>
            </w:r>
            <w:proofErr w:type="spellEnd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 xml:space="preserve"> М.И.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администрации муниципального образования «</w:t>
            </w:r>
            <w:proofErr w:type="spellStart"/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Тляратинский</w:t>
            </w:r>
            <w:proofErr w:type="spellEnd"/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район» (по согласованию)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B2451" w:rsidRPr="00812212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Амаев</w:t>
            </w:r>
            <w:proofErr w:type="spellEnd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 xml:space="preserve"> Ф.Д.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администрации муниципального образования «Агульский район» (по согласованию)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B2451" w:rsidRPr="00FA7146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Арулмагомедов</w:t>
            </w:r>
            <w:proofErr w:type="spellEnd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 xml:space="preserve"> С.С.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администрации муниципального образования «Буйнакский район» (по согласованию)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B2451" w:rsidRPr="00FA7146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Магомедов Ш.Р.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администрации муниципального образования «</w:t>
            </w:r>
            <w:proofErr w:type="spellStart"/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Магарамкентский</w:t>
            </w:r>
            <w:proofErr w:type="spellEnd"/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район» (по согласованию)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B2451" w:rsidRPr="00A92CB6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Чергизбиев</w:t>
            </w:r>
            <w:proofErr w:type="spellEnd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 xml:space="preserve"> И.И.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администрации муниципального образования «</w:t>
            </w:r>
            <w:proofErr w:type="spellStart"/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Новолакский</w:t>
            </w:r>
            <w:proofErr w:type="spellEnd"/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район» (по согласованию)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B2451" w:rsidRPr="00A92CB6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Магомедов М.А.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администрации муниципального образования «</w:t>
            </w:r>
            <w:proofErr w:type="spellStart"/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Гергебильский</w:t>
            </w:r>
            <w:proofErr w:type="spellEnd"/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район» (по согласованию)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B2451" w:rsidRPr="00A92CB6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Оруджев</w:t>
            </w:r>
            <w:proofErr w:type="spellEnd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 xml:space="preserve"> А.О.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администрации муниципального образования «Сулейман-</w:t>
            </w:r>
            <w:proofErr w:type="spellStart"/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Стальский</w:t>
            </w:r>
            <w:proofErr w:type="spellEnd"/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район» (по согласованию)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B2451" w:rsidRPr="00A92CB6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Султанов Ш.С.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администрации муниципального образования «</w:t>
            </w:r>
            <w:proofErr w:type="spellStart"/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Бежтинский</w:t>
            </w:r>
            <w:proofErr w:type="spellEnd"/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участок» (по согласованию)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B2451" w:rsidRPr="00AF0182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Омарова</w:t>
            </w:r>
            <w:proofErr w:type="spellEnd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 xml:space="preserve"> Н.Д.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директор муниципального автономного учреждения «Многофункциональный центр городского округа «город Каспийск» (по согласованию)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B2451" w:rsidRPr="00AF0182" w:rsidTr="00AD3AC8">
        <w:tc>
          <w:tcPr>
            <w:tcW w:w="3284" w:type="dxa"/>
          </w:tcPr>
          <w:p w:rsidR="002B2451" w:rsidRPr="00AD3AC8" w:rsidRDefault="002B2451" w:rsidP="00E959FE">
            <w:pPr>
              <w:pStyle w:val="ConsPlusTitle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>Азизханова</w:t>
            </w:r>
            <w:proofErr w:type="spellEnd"/>
            <w:r w:rsidRPr="00AD3AC8">
              <w:rPr>
                <w:rFonts w:ascii="Times New Roman" w:hAnsi="Times New Roman"/>
                <w:b w:val="0"/>
                <w:sz w:val="28"/>
                <w:szCs w:val="28"/>
              </w:rPr>
              <w:t xml:space="preserve"> Н.И.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начальника управления развития государственных </w:t>
            </w:r>
            <w:proofErr w:type="spellStart"/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>услугМинистерства</w:t>
            </w:r>
            <w:proofErr w:type="spellEnd"/>
            <w:r w:rsidRPr="00AD3A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связи и телекоммуникаций Республики Дагестан(секретарь Комиссии);</w:t>
            </w:r>
          </w:p>
          <w:p w:rsidR="002B2451" w:rsidRPr="00AD3AC8" w:rsidRDefault="002B2451" w:rsidP="00AD3A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B2451" w:rsidRDefault="002B2451" w:rsidP="00F846EA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B23DE">
        <w:rPr>
          <w:rFonts w:ascii="Times New Roman" w:hAnsi="Times New Roman"/>
          <w:sz w:val="28"/>
          <w:szCs w:val="28"/>
        </w:rPr>
        <w:t>) указать новые должности следующих членов Комиссии:</w:t>
      </w:r>
    </w:p>
    <w:p w:rsidR="002B2451" w:rsidRPr="00404026" w:rsidRDefault="002B2451" w:rsidP="00F846EA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84"/>
        <w:gridCol w:w="368"/>
        <w:gridCol w:w="6201"/>
      </w:tblGrid>
      <w:tr w:rsidR="002B2451" w:rsidRPr="0093591E" w:rsidTr="00AD3AC8">
        <w:trPr>
          <w:trHeight w:val="657"/>
        </w:trPr>
        <w:tc>
          <w:tcPr>
            <w:tcW w:w="3284" w:type="dxa"/>
          </w:tcPr>
          <w:p w:rsidR="002B2451" w:rsidRPr="00AD3AC8" w:rsidRDefault="002B2451" w:rsidP="00AD3AC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 w:cs="Calibri"/>
                <w:bCs/>
                <w:sz w:val="28"/>
                <w:szCs w:val="28"/>
              </w:rPr>
              <w:t>Гапизов</w:t>
            </w:r>
            <w:proofErr w:type="spellEnd"/>
            <w:r w:rsidRPr="00AD3AC8">
              <w:rPr>
                <w:rFonts w:ascii="Times New Roman" w:hAnsi="Times New Roman" w:cs="Calibri"/>
                <w:bCs/>
                <w:sz w:val="28"/>
                <w:szCs w:val="28"/>
              </w:rPr>
              <w:t xml:space="preserve"> Г.Н.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3AC8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3AC8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Комитета по делам молодежи Республики Дагестан</w:t>
            </w:r>
          </w:p>
          <w:p w:rsidR="002B2451" w:rsidRPr="00AD3AC8" w:rsidRDefault="002B2451" w:rsidP="00AD3A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B2451" w:rsidRPr="0093591E" w:rsidTr="00AD3AC8">
        <w:tc>
          <w:tcPr>
            <w:tcW w:w="3284" w:type="dxa"/>
          </w:tcPr>
          <w:p w:rsidR="002B2451" w:rsidRPr="00AD3AC8" w:rsidRDefault="002B2451" w:rsidP="00AD3AC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D3AC8">
              <w:rPr>
                <w:rFonts w:ascii="Times New Roman" w:hAnsi="Times New Roman" w:cs="Calibri"/>
                <w:bCs/>
                <w:sz w:val="28"/>
                <w:szCs w:val="28"/>
              </w:rPr>
              <w:t>Демченко В.В.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3AC8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3AC8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Комитета по туризму Республики Дагестан</w:t>
            </w:r>
          </w:p>
          <w:p w:rsidR="002B2451" w:rsidRPr="00AD3AC8" w:rsidRDefault="002B2451" w:rsidP="00AD3A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B2451" w:rsidRPr="0093591E" w:rsidTr="00AD3AC8">
        <w:tc>
          <w:tcPr>
            <w:tcW w:w="3284" w:type="dxa"/>
          </w:tcPr>
          <w:p w:rsidR="002B2451" w:rsidRPr="00AD3AC8" w:rsidRDefault="002B2451" w:rsidP="00AD3AC8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 w:cs="Calibri"/>
                <w:bCs/>
                <w:sz w:val="28"/>
                <w:szCs w:val="28"/>
              </w:rPr>
              <w:t>Раджабов</w:t>
            </w:r>
            <w:proofErr w:type="spellEnd"/>
            <w:r w:rsidRPr="00AD3AC8">
              <w:rPr>
                <w:rFonts w:ascii="Times New Roman" w:hAnsi="Times New Roman" w:cs="Calibri"/>
                <w:bCs/>
                <w:sz w:val="28"/>
                <w:szCs w:val="28"/>
              </w:rPr>
              <w:t xml:space="preserve"> М.М.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3AC8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3AC8">
              <w:rPr>
                <w:rFonts w:ascii="Times New Roman" w:hAnsi="Times New Roman"/>
                <w:bCs/>
                <w:sz w:val="28"/>
                <w:szCs w:val="28"/>
              </w:rPr>
              <w:t>заместитель министра транспорта Республики Дагестан</w:t>
            </w:r>
          </w:p>
          <w:p w:rsidR="002B2451" w:rsidRPr="00AD3AC8" w:rsidRDefault="002B2451" w:rsidP="00AD3A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B2451" w:rsidRPr="0093591E" w:rsidTr="00AD3AC8">
        <w:tc>
          <w:tcPr>
            <w:tcW w:w="3284" w:type="dxa"/>
          </w:tcPr>
          <w:p w:rsidR="002B2451" w:rsidRPr="00AD3AC8" w:rsidRDefault="002B2451" w:rsidP="00AD3AC8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sz w:val="28"/>
                <w:szCs w:val="28"/>
              </w:rPr>
            </w:pPr>
            <w:proofErr w:type="spellStart"/>
            <w:r w:rsidRPr="00AD3AC8">
              <w:rPr>
                <w:rFonts w:ascii="Times New Roman" w:hAnsi="Times New Roman" w:cs="Calibri"/>
                <w:bCs/>
                <w:sz w:val="28"/>
                <w:szCs w:val="28"/>
              </w:rPr>
              <w:t>Ферзуллаев</w:t>
            </w:r>
            <w:proofErr w:type="spellEnd"/>
            <w:r w:rsidRPr="00AD3AC8">
              <w:rPr>
                <w:rFonts w:ascii="Times New Roman" w:hAnsi="Times New Roman" w:cs="Calibri"/>
                <w:bCs/>
                <w:sz w:val="28"/>
                <w:szCs w:val="28"/>
              </w:rPr>
              <w:t xml:space="preserve"> В.Б.</w:t>
            </w:r>
          </w:p>
        </w:tc>
        <w:tc>
          <w:tcPr>
            <w:tcW w:w="368" w:type="dxa"/>
          </w:tcPr>
          <w:p w:rsidR="002B2451" w:rsidRPr="00AD3AC8" w:rsidRDefault="002B2451" w:rsidP="00AD3A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3AC8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01" w:type="dxa"/>
          </w:tcPr>
          <w:p w:rsidR="002B2451" w:rsidRPr="00AD3AC8" w:rsidRDefault="002B2451" w:rsidP="00AD3A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3AC8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Комитета по лесному хозяйству Республики Дагестан;</w:t>
            </w:r>
          </w:p>
        </w:tc>
      </w:tr>
    </w:tbl>
    <w:p w:rsidR="002B2451" w:rsidRPr="00F846EA" w:rsidRDefault="002B2451" w:rsidP="00F846EA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исключить из состава Комиссии Меджидова М.М., Алиева Х.Р., Амирханова А.Г., </w:t>
      </w:r>
      <w:proofErr w:type="spellStart"/>
      <w:r>
        <w:rPr>
          <w:rFonts w:ascii="Times New Roman" w:hAnsi="Times New Roman"/>
          <w:sz w:val="28"/>
          <w:szCs w:val="28"/>
        </w:rPr>
        <w:t>Гайдарбегову</w:t>
      </w:r>
      <w:proofErr w:type="spellEnd"/>
      <w:r>
        <w:rPr>
          <w:rFonts w:ascii="Times New Roman" w:hAnsi="Times New Roman"/>
          <w:sz w:val="28"/>
          <w:szCs w:val="28"/>
        </w:rPr>
        <w:t xml:space="preserve"> Б.К., </w:t>
      </w:r>
      <w:proofErr w:type="spellStart"/>
      <w:r>
        <w:rPr>
          <w:rFonts w:ascii="Times New Roman" w:hAnsi="Times New Roman"/>
          <w:sz w:val="28"/>
          <w:szCs w:val="28"/>
        </w:rPr>
        <w:t>Далгатова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М.М.-Н., </w:t>
      </w:r>
      <w:proofErr w:type="spellStart"/>
      <w:r>
        <w:rPr>
          <w:rFonts w:ascii="Times New Roman" w:hAnsi="Times New Roman"/>
          <w:sz w:val="28"/>
          <w:szCs w:val="28"/>
        </w:rPr>
        <w:t>Кадиева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Ю.М., </w:t>
      </w:r>
      <w:proofErr w:type="spellStart"/>
      <w:r>
        <w:rPr>
          <w:rFonts w:ascii="Times New Roman" w:hAnsi="Times New Roman"/>
          <w:sz w:val="28"/>
          <w:szCs w:val="28"/>
        </w:rPr>
        <w:t>Каллаеву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С.Г., </w:t>
      </w:r>
      <w:proofErr w:type="spellStart"/>
      <w:r>
        <w:rPr>
          <w:rFonts w:ascii="Times New Roman" w:hAnsi="Times New Roman"/>
          <w:sz w:val="28"/>
          <w:szCs w:val="28"/>
        </w:rPr>
        <w:t>Карагишиева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У.Д., </w:t>
      </w:r>
      <w:proofErr w:type="spellStart"/>
      <w:r>
        <w:rPr>
          <w:rFonts w:ascii="Times New Roman" w:hAnsi="Times New Roman"/>
          <w:sz w:val="28"/>
          <w:szCs w:val="28"/>
        </w:rPr>
        <w:t>Малачилова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Х.М., Попандопуло С.М., Рамазанова Р.А., </w:t>
      </w:r>
      <w:proofErr w:type="spellStart"/>
      <w:r>
        <w:rPr>
          <w:rFonts w:ascii="Times New Roman" w:hAnsi="Times New Roman"/>
          <w:sz w:val="28"/>
          <w:szCs w:val="28"/>
        </w:rPr>
        <w:t>Сунгурова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И.С., </w:t>
      </w:r>
      <w:proofErr w:type="spellStart"/>
      <w:r>
        <w:rPr>
          <w:rFonts w:ascii="Times New Roman" w:hAnsi="Times New Roman"/>
          <w:sz w:val="28"/>
          <w:szCs w:val="28"/>
        </w:rPr>
        <w:t>Абасова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К.С., </w:t>
      </w:r>
      <w:proofErr w:type="spellStart"/>
      <w:r>
        <w:rPr>
          <w:rFonts w:ascii="Times New Roman" w:hAnsi="Times New Roman"/>
          <w:sz w:val="28"/>
          <w:szCs w:val="28"/>
        </w:rPr>
        <w:t>Абдулхаликова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Р.Т., Джафарова А.Д., </w:t>
      </w:r>
      <w:proofErr w:type="spellStart"/>
      <w:r>
        <w:rPr>
          <w:rFonts w:ascii="Times New Roman" w:hAnsi="Times New Roman"/>
          <w:sz w:val="28"/>
          <w:szCs w:val="28"/>
        </w:rPr>
        <w:t>Идаятова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К.Л., </w:t>
      </w:r>
      <w:proofErr w:type="spellStart"/>
      <w:r>
        <w:rPr>
          <w:rFonts w:ascii="Times New Roman" w:hAnsi="Times New Roman"/>
          <w:sz w:val="28"/>
          <w:szCs w:val="28"/>
        </w:rPr>
        <w:t>Исрапилова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А.А., Магомедова А.Г.,        </w:t>
      </w:r>
      <w:proofErr w:type="spellStart"/>
      <w:r>
        <w:rPr>
          <w:rFonts w:ascii="Times New Roman" w:hAnsi="Times New Roman"/>
          <w:sz w:val="28"/>
          <w:szCs w:val="28"/>
        </w:rPr>
        <w:t>Мазанаева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О.А.,Нагиева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Р.Ф., Хасбулатова О.Х., </w:t>
      </w:r>
      <w:proofErr w:type="spellStart"/>
      <w:r>
        <w:rPr>
          <w:rFonts w:ascii="Times New Roman" w:hAnsi="Times New Roman"/>
          <w:sz w:val="28"/>
          <w:szCs w:val="28"/>
        </w:rPr>
        <w:t>Аджимурадову</w:t>
      </w:r>
      <w:proofErr w:type="spellEnd"/>
      <w:r>
        <w:rPr>
          <w:rFonts w:ascii="Times New Roman" w:hAnsi="Times New Roman"/>
          <w:sz w:val="28"/>
          <w:szCs w:val="28"/>
        </w:rPr>
        <w:t xml:space="preserve"> Ф.Т.</w:t>
      </w:r>
    </w:p>
    <w:p w:rsidR="002B2451" w:rsidRDefault="002B2451" w:rsidP="00F846EA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B2451" w:rsidRPr="003B09E2" w:rsidRDefault="002B2451" w:rsidP="003B09E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B2451" w:rsidRPr="003B09E2" w:rsidRDefault="002B2451" w:rsidP="003B09E2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2B2451" w:rsidRPr="003B09E2" w:rsidRDefault="002B2451" w:rsidP="003B09E2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3B09E2">
        <w:rPr>
          <w:rFonts w:ascii="Times New Roman" w:hAnsi="Times New Roman"/>
          <w:b/>
          <w:sz w:val="28"/>
          <w:szCs w:val="28"/>
        </w:rPr>
        <w:t>Республики Дагестан</w:t>
      </w:r>
      <w:r w:rsidRPr="003B09E2">
        <w:rPr>
          <w:rFonts w:ascii="Times New Roman" w:hAnsi="Times New Roman"/>
          <w:b/>
          <w:sz w:val="28"/>
          <w:szCs w:val="28"/>
        </w:rPr>
        <w:tab/>
      </w:r>
      <w:r w:rsidRPr="003B09E2">
        <w:rPr>
          <w:rFonts w:ascii="Times New Roman" w:hAnsi="Times New Roman"/>
          <w:b/>
          <w:sz w:val="28"/>
          <w:szCs w:val="28"/>
        </w:rPr>
        <w:tab/>
      </w:r>
      <w:r w:rsidRPr="003B09E2">
        <w:rPr>
          <w:rFonts w:ascii="Times New Roman" w:hAnsi="Times New Roman"/>
          <w:b/>
          <w:sz w:val="28"/>
          <w:szCs w:val="28"/>
        </w:rPr>
        <w:tab/>
      </w:r>
      <w:r w:rsidRPr="003B09E2">
        <w:rPr>
          <w:rFonts w:ascii="Times New Roman" w:hAnsi="Times New Roman"/>
          <w:b/>
          <w:sz w:val="28"/>
          <w:szCs w:val="28"/>
        </w:rPr>
        <w:tab/>
      </w:r>
      <w:r w:rsidRPr="003B09E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3B09E2">
        <w:rPr>
          <w:rFonts w:ascii="Times New Roman" w:hAnsi="Times New Roman"/>
          <w:b/>
          <w:sz w:val="28"/>
          <w:szCs w:val="28"/>
        </w:rPr>
        <w:t>М. Меджидов</w:t>
      </w:r>
    </w:p>
    <w:p w:rsidR="002B2451" w:rsidRDefault="002B2451" w:rsidP="00F846EA"/>
    <w:sectPr w:rsidR="002B2451" w:rsidSect="003A0A48">
      <w:head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51" w:rsidRDefault="002B2451" w:rsidP="003A0A48">
      <w:r>
        <w:separator/>
      </w:r>
    </w:p>
  </w:endnote>
  <w:endnote w:type="continuationSeparator" w:id="0">
    <w:p w:rsidR="002B2451" w:rsidRDefault="002B2451" w:rsidP="003A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51" w:rsidRDefault="002B2451" w:rsidP="003A0A48">
      <w:r>
        <w:separator/>
      </w:r>
    </w:p>
  </w:footnote>
  <w:footnote w:type="continuationSeparator" w:id="0">
    <w:p w:rsidR="002B2451" w:rsidRDefault="002B2451" w:rsidP="003A0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451" w:rsidRDefault="002B2451">
    <w:pPr>
      <w:pStyle w:val="a5"/>
      <w:jc w:val="center"/>
    </w:pPr>
    <w:r w:rsidRPr="003A0A48">
      <w:rPr>
        <w:rFonts w:ascii="Times New Roman" w:hAnsi="Times New Roman"/>
        <w:sz w:val="24"/>
        <w:szCs w:val="24"/>
      </w:rPr>
      <w:fldChar w:fldCharType="begin"/>
    </w:r>
    <w:r w:rsidRPr="003A0A48">
      <w:rPr>
        <w:rFonts w:ascii="Times New Roman" w:hAnsi="Times New Roman"/>
        <w:sz w:val="24"/>
        <w:szCs w:val="24"/>
      </w:rPr>
      <w:instrText>PAGE   \* MERGEFORMAT</w:instrText>
    </w:r>
    <w:r w:rsidRPr="003A0A48">
      <w:rPr>
        <w:rFonts w:ascii="Times New Roman" w:hAnsi="Times New Roman"/>
        <w:sz w:val="24"/>
        <w:szCs w:val="24"/>
      </w:rPr>
      <w:fldChar w:fldCharType="separate"/>
    </w:r>
    <w:r w:rsidR="00D51E96">
      <w:rPr>
        <w:rFonts w:ascii="Times New Roman" w:hAnsi="Times New Roman"/>
        <w:noProof/>
        <w:sz w:val="24"/>
        <w:szCs w:val="24"/>
      </w:rPr>
      <w:t>4</w:t>
    </w:r>
    <w:r w:rsidRPr="003A0A48">
      <w:rPr>
        <w:rFonts w:ascii="Times New Roman" w:hAnsi="Times New Roman"/>
        <w:sz w:val="24"/>
        <w:szCs w:val="24"/>
      </w:rPr>
      <w:fldChar w:fldCharType="end"/>
    </w:r>
  </w:p>
  <w:p w:rsidR="002B2451" w:rsidRDefault="002B24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A4E5C"/>
    <w:multiLevelType w:val="hybridMultilevel"/>
    <w:tmpl w:val="CDAA8F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256774"/>
    <w:multiLevelType w:val="hybridMultilevel"/>
    <w:tmpl w:val="2E40CB78"/>
    <w:lvl w:ilvl="0" w:tplc="B072981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7B2"/>
    <w:rsid w:val="000030CA"/>
    <w:rsid w:val="000139A6"/>
    <w:rsid w:val="000660F5"/>
    <w:rsid w:val="000F5E57"/>
    <w:rsid w:val="001679FB"/>
    <w:rsid w:val="001730F3"/>
    <w:rsid w:val="002B2451"/>
    <w:rsid w:val="003817BA"/>
    <w:rsid w:val="00392206"/>
    <w:rsid w:val="003A0A48"/>
    <w:rsid w:val="003B09E2"/>
    <w:rsid w:val="00404026"/>
    <w:rsid w:val="00421720"/>
    <w:rsid w:val="004E313F"/>
    <w:rsid w:val="00550AE0"/>
    <w:rsid w:val="00551836"/>
    <w:rsid w:val="005C4ADE"/>
    <w:rsid w:val="006277B2"/>
    <w:rsid w:val="006966CA"/>
    <w:rsid w:val="007128E7"/>
    <w:rsid w:val="0074285D"/>
    <w:rsid w:val="00783075"/>
    <w:rsid w:val="007C0C5A"/>
    <w:rsid w:val="00812212"/>
    <w:rsid w:val="00812A5C"/>
    <w:rsid w:val="008253F7"/>
    <w:rsid w:val="00834E3F"/>
    <w:rsid w:val="00847B1B"/>
    <w:rsid w:val="00851938"/>
    <w:rsid w:val="0090737F"/>
    <w:rsid w:val="0093591E"/>
    <w:rsid w:val="009B23DE"/>
    <w:rsid w:val="009D4A00"/>
    <w:rsid w:val="009E4818"/>
    <w:rsid w:val="00A308EE"/>
    <w:rsid w:val="00A7384A"/>
    <w:rsid w:val="00A92CB6"/>
    <w:rsid w:val="00AD3AC8"/>
    <w:rsid w:val="00AF0182"/>
    <w:rsid w:val="00B6766E"/>
    <w:rsid w:val="00C30530"/>
    <w:rsid w:val="00C458CD"/>
    <w:rsid w:val="00C92472"/>
    <w:rsid w:val="00C938E9"/>
    <w:rsid w:val="00D12401"/>
    <w:rsid w:val="00D45690"/>
    <w:rsid w:val="00D51E96"/>
    <w:rsid w:val="00D9379F"/>
    <w:rsid w:val="00DD2FC3"/>
    <w:rsid w:val="00DE67F6"/>
    <w:rsid w:val="00DF12DA"/>
    <w:rsid w:val="00E959FE"/>
    <w:rsid w:val="00F265FD"/>
    <w:rsid w:val="00F5018E"/>
    <w:rsid w:val="00F52316"/>
    <w:rsid w:val="00F57220"/>
    <w:rsid w:val="00F846EA"/>
    <w:rsid w:val="00FA7146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90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5690"/>
    <w:pPr>
      <w:ind w:left="720"/>
      <w:contextualSpacing/>
    </w:pPr>
  </w:style>
  <w:style w:type="paragraph" w:customStyle="1" w:styleId="ConsPlusTitle">
    <w:name w:val="ConsPlusTitle"/>
    <w:uiPriority w:val="99"/>
    <w:rsid w:val="00C30530"/>
    <w:pPr>
      <w:autoSpaceDE w:val="0"/>
      <w:autoSpaceDN w:val="0"/>
      <w:adjustRightInd w:val="0"/>
    </w:pPr>
    <w:rPr>
      <w:rFonts w:cs="Calibri"/>
      <w:b/>
      <w:bCs/>
      <w:lang w:eastAsia="en-US"/>
    </w:rPr>
  </w:style>
  <w:style w:type="table" w:styleId="a4">
    <w:name w:val="Table Grid"/>
    <w:basedOn w:val="a1"/>
    <w:uiPriority w:val="99"/>
    <w:rsid w:val="00C305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3A0A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A0A48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rsid w:val="003A0A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A0A48"/>
    <w:rPr>
      <w:rFonts w:ascii="Calibri" w:eastAsia="Times New Roman" w:hAnsi="Calibri" w:cs="Times New Roman"/>
    </w:rPr>
  </w:style>
  <w:style w:type="table" w:customStyle="1" w:styleId="1">
    <w:name w:val="Сетка таблицы1"/>
    <w:uiPriority w:val="99"/>
    <w:rsid w:val="009359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6966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966C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233717409171C3E9AFE291704D42A6B3DBBB3C866C6ED362731F3DC96F7EF9C95853BC7266FB889C8288h0u2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2013-05-22T07:20:00Z</cp:lastPrinted>
  <dcterms:created xsi:type="dcterms:W3CDTF">2013-04-26T12:52:00Z</dcterms:created>
  <dcterms:modified xsi:type="dcterms:W3CDTF">2013-05-29T07:16:00Z</dcterms:modified>
</cp:coreProperties>
</file>