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62" w:rsidRDefault="00417A62" w:rsidP="00B42B20">
      <w:pPr>
        <w:jc w:val="center"/>
        <w:rPr>
          <w:b/>
          <w:bCs/>
          <w:sz w:val="28"/>
          <w:szCs w:val="28"/>
        </w:rPr>
      </w:pPr>
    </w:p>
    <w:p w:rsidR="00417A62" w:rsidRPr="00B42B20" w:rsidRDefault="00417A62" w:rsidP="00B42B20">
      <w:pPr>
        <w:jc w:val="center"/>
        <w:rPr>
          <w:rFonts w:ascii="Times New Roman" w:hAnsi="Times New Roman"/>
          <w:b/>
          <w:sz w:val="32"/>
          <w:szCs w:val="32"/>
        </w:rPr>
      </w:pPr>
      <w:r w:rsidRPr="00B42B20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417A62" w:rsidRPr="00B42B20" w:rsidRDefault="00417A62" w:rsidP="00B42B20">
      <w:pPr>
        <w:jc w:val="center"/>
        <w:rPr>
          <w:rFonts w:ascii="Times New Roman" w:hAnsi="Times New Roman"/>
          <w:b/>
          <w:sz w:val="44"/>
          <w:szCs w:val="44"/>
        </w:rPr>
      </w:pPr>
      <w:r w:rsidRPr="00B42B20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417A62" w:rsidRDefault="00417A62" w:rsidP="00B42B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</w:t>
      </w:r>
      <w:r w:rsidRPr="00B42B20">
        <w:rPr>
          <w:rFonts w:ascii="Times New Roman" w:hAnsi="Times New Roman" w:cs="Times New Roman"/>
          <w:sz w:val="28"/>
          <w:szCs w:val="28"/>
        </w:rPr>
        <w:t xml:space="preserve"> июля </w:t>
      </w:r>
      <w:smartTag w:uri="urn:schemas-microsoft-com:office:smarttags" w:element="metricconverter">
        <w:smartTagPr>
          <w:attr w:name="ProductID" w:val="2013 г"/>
        </w:smartTagPr>
        <w:r w:rsidRPr="00B42B20"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369</w:t>
      </w:r>
    </w:p>
    <w:p w:rsidR="00417A62" w:rsidRPr="00B42B20" w:rsidRDefault="00417A62" w:rsidP="00B42B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7A62" w:rsidRDefault="00417A62" w:rsidP="00B42B20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F00FD">
        <w:rPr>
          <w:rFonts w:ascii="Times New Roman" w:hAnsi="Times New Roman"/>
          <w:b/>
          <w:sz w:val="28"/>
          <w:szCs w:val="28"/>
        </w:rPr>
        <w:t xml:space="preserve">Об эпизоотической ситуации в Республике Дагестан </w:t>
      </w:r>
    </w:p>
    <w:p w:rsidR="00417A62" w:rsidRPr="005F00FD" w:rsidRDefault="00417A62" w:rsidP="00E17C8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F00FD">
        <w:rPr>
          <w:rFonts w:ascii="Times New Roman" w:hAnsi="Times New Roman"/>
          <w:b/>
          <w:sz w:val="28"/>
          <w:szCs w:val="28"/>
        </w:rPr>
        <w:t>и мерах по ее стабилизации</w:t>
      </w:r>
    </w:p>
    <w:p w:rsidR="00417A62" w:rsidRPr="00975382" w:rsidRDefault="00417A62" w:rsidP="00E17C85">
      <w:pPr>
        <w:ind w:firstLine="0"/>
        <w:rPr>
          <w:rFonts w:ascii="Times New Roman" w:hAnsi="Times New Roman"/>
          <w:b/>
          <w:sz w:val="28"/>
          <w:szCs w:val="28"/>
        </w:rPr>
      </w:pP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 xml:space="preserve">вительство Республики Дагестан </w:t>
      </w:r>
      <w:bookmarkStart w:id="0" w:name="_GoBack"/>
      <w:bookmarkEnd w:id="0"/>
      <w:r w:rsidRPr="009A4079">
        <w:rPr>
          <w:rFonts w:ascii="Times New Roman" w:hAnsi="Times New Roman"/>
          <w:sz w:val="28"/>
          <w:szCs w:val="28"/>
        </w:rPr>
        <w:t>отмечает, что в республике проводится определенная работа по обеспечению эпизоотического благополучия.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 xml:space="preserve">Всего за 2012 год в целях профилактики в республике обработаноболее 125млнсельскохозяйственных животных и птиц, </w:t>
      </w:r>
      <w:r>
        <w:rPr>
          <w:rFonts w:ascii="Times New Roman" w:hAnsi="Times New Roman"/>
          <w:sz w:val="28"/>
          <w:szCs w:val="28"/>
        </w:rPr>
        <w:t xml:space="preserve">проведено </w:t>
      </w:r>
      <w:r w:rsidRPr="009A4079">
        <w:rPr>
          <w:rFonts w:ascii="Times New Roman" w:hAnsi="Times New Roman"/>
          <w:sz w:val="28"/>
          <w:szCs w:val="28"/>
        </w:rPr>
        <w:t>более 3,5 млн диагностических исследований, чтопозволило достичь относительно</w:t>
      </w:r>
      <w:r>
        <w:rPr>
          <w:rFonts w:ascii="Times New Roman" w:hAnsi="Times New Roman"/>
          <w:sz w:val="28"/>
          <w:szCs w:val="28"/>
        </w:rPr>
        <w:t>го</w:t>
      </w:r>
      <w:r w:rsidRPr="009A4079">
        <w:rPr>
          <w:rFonts w:ascii="Times New Roman" w:hAnsi="Times New Roman"/>
          <w:sz w:val="28"/>
          <w:szCs w:val="28"/>
        </w:rPr>
        <w:t xml:space="preserve"> благополучи</w:t>
      </w:r>
      <w:r>
        <w:rPr>
          <w:rFonts w:ascii="Times New Roman" w:hAnsi="Times New Roman"/>
          <w:sz w:val="28"/>
          <w:szCs w:val="28"/>
        </w:rPr>
        <w:t>я</w:t>
      </w:r>
      <w:r w:rsidRPr="009A4079">
        <w:rPr>
          <w:rFonts w:ascii="Times New Roman" w:hAnsi="Times New Roman"/>
          <w:sz w:val="28"/>
          <w:szCs w:val="28"/>
        </w:rPr>
        <w:t xml:space="preserve"> по ящуру, туберкулезу, оспе овец и гриппу птиц, довести до минимума случаи возникновения брадзота, лептоспироза, эмкара, пастереллеза и ряда других заболеваний.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 xml:space="preserve">Вместе с тем все еще тревожной остается ситуация по бруцеллезуи бешенству животных. Так, если в первом полугодии 2012 года выявлено               1065 голов крупного рогатого скота (далее – КРС) и 240 голов мелкого рогатого скота (далее – МРС), положительно реагирующих на бруцеллез, то за аналогичный период текущего года выявлено1824 и 318 соответственно. Наиболее проблемными остаются Гунибский, Рутульский, Цумадинский, Дахадаевский, Тарумовский, Шамильский и Ботлихский районы. 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Основными причинами сложившейся неблагоприятной ситуации по бруцеллезуявляются систематическое нарушение сельскохозяйственными товаропроизводителями ветеринарно-санитарных правил по разведению и содержанию животных, недостаточное содействие со стороны органов местного самоуправления в организации проведения массовых обследований и вакцинаций животных.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За 2012 год выявлено 18 неблагополучных пунктов по бешенству, аза истек</w:t>
      </w:r>
      <w:r>
        <w:rPr>
          <w:rFonts w:ascii="Times New Roman" w:hAnsi="Times New Roman"/>
          <w:sz w:val="28"/>
          <w:szCs w:val="28"/>
        </w:rPr>
        <w:t>ш</w:t>
      </w:r>
      <w:r w:rsidRPr="009A4079">
        <w:rPr>
          <w:rFonts w:ascii="Times New Roman" w:hAnsi="Times New Roman"/>
          <w:sz w:val="28"/>
          <w:szCs w:val="28"/>
        </w:rPr>
        <w:t>ий период 2013 года зарегистрирован</w:t>
      </w:r>
      <w:r>
        <w:rPr>
          <w:rFonts w:ascii="Times New Roman" w:hAnsi="Times New Roman"/>
          <w:sz w:val="28"/>
          <w:szCs w:val="28"/>
        </w:rPr>
        <w:t>о</w:t>
      </w:r>
      <w:r w:rsidRPr="009A4079">
        <w:rPr>
          <w:rFonts w:ascii="Times New Roman" w:hAnsi="Times New Roman"/>
          <w:sz w:val="28"/>
          <w:szCs w:val="28"/>
        </w:rPr>
        <w:t>5 случаев заболевания бешенством КРС, в том числе вЛПХ Салимгереева Г.М. (с. Карланюрт</w:t>
      </w:r>
      <w:r>
        <w:rPr>
          <w:rFonts w:ascii="Times New Roman" w:hAnsi="Times New Roman"/>
          <w:sz w:val="28"/>
          <w:szCs w:val="28"/>
        </w:rPr>
        <w:t>,</w:t>
      </w:r>
      <w:r w:rsidRPr="009A4079">
        <w:rPr>
          <w:rFonts w:ascii="Times New Roman" w:hAnsi="Times New Roman"/>
          <w:sz w:val="28"/>
          <w:szCs w:val="28"/>
        </w:rPr>
        <w:t xml:space="preserve"> Хасавюртовский район), СПК «Хурхинский» (с. Хурхи, Лакский район), ГУП «им. Богатырева» (Левашинский район, Кочубейскаязона отгонного животноводства), ЛПХ Шамилова А.А.(Кизлярский район) и ЛПХ Койлубаева В.В. (с. Червленные Буруны, Ногайский район). Во всех случаях источником заражения являются дикие плотоядные животные.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В связи с угрозой заноса на территорию Республики Дагестан вируса особо опасного заболевания – ящура, очаги которого зарегистрированы в соседних субъектах (Карачаево-Черкесской Республике и Краснодарском крае), в оперативном порядке проведены внеплановые мероприятия по профилактике указанной болезни(обработано 700 тыс.</w:t>
      </w:r>
      <w:r>
        <w:rPr>
          <w:rFonts w:ascii="Times New Roman" w:hAnsi="Times New Roman"/>
          <w:sz w:val="28"/>
          <w:szCs w:val="28"/>
        </w:rPr>
        <w:t xml:space="preserve"> голов</w:t>
      </w:r>
      <w:r w:rsidRPr="009A4079">
        <w:rPr>
          <w:rFonts w:ascii="Times New Roman" w:hAnsi="Times New Roman"/>
          <w:sz w:val="28"/>
          <w:szCs w:val="28"/>
        </w:rPr>
        <w:t>КРС и более 2 млн</w:t>
      </w:r>
      <w:r>
        <w:rPr>
          <w:rFonts w:ascii="Times New Roman" w:hAnsi="Times New Roman"/>
          <w:sz w:val="28"/>
          <w:szCs w:val="28"/>
        </w:rPr>
        <w:t xml:space="preserve">голов </w:t>
      </w:r>
      <w:r w:rsidRPr="009A4079">
        <w:rPr>
          <w:rFonts w:ascii="Times New Roman" w:hAnsi="Times New Roman"/>
          <w:sz w:val="28"/>
          <w:szCs w:val="28"/>
        </w:rPr>
        <w:t>МРС).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Вместе с темв современных условияхне представляется возможным одними профилактическими мероприятиями предотвратить распространение особо опасных болезней животных и обеспечить санитарно-эпидемиологическое благополучие населения. Необходима системная и целенаправленная работазаинтересованных органов государственной власти и органов местного самоуправленияпо выполнениютребований ветеринарного законодательства.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 xml:space="preserve">В целях улучшения эпизоотической ситуации в республике Правительство Республики Дагестан </w:t>
      </w:r>
      <w:r w:rsidRPr="009A4079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1. Принять к сведению информацию председателя Комитета по ветеринарии Республики Дагестан С.М.Попандопуло.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2. Комитету по ветеринарии Республики Дагестан: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обеспечить выполнениеветеринарно-профилактических мероприятий в объемах, необходимых для достижения эпизоотического благополучия                      в республике;</w:t>
      </w:r>
    </w:p>
    <w:p w:rsidR="00417A62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принять меры по переходу с 2015 года к выдаче ветеринарных сопроводительных документов в  электронном виде;</w:t>
      </w:r>
    </w:p>
    <w:p w:rsidR="00417A62" w:rsidRPr="001000AC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1000AC">
        <w:rPr>
          <w:rFonts w:ascii="Times New Roman" w:hAnsi="Times New Roman"/>
          <w:sz w:val="28"/>
          <w:szCs w:val="28"/>
        </w:rPr>
        <w:t xml:space="preserve">подготовить и представить в Правительство Республики Дагестан </w:t>
      </w:r>
      <w:r>
        <w:rPr>
          <w:rFonts w:ascii="Times New Roman" w:hAnsi="Times New Roman"/>
          <w:sz w:val="28"/>
          <w:szCs w:val="28"/>
        </w:rPr>
        <w:t>проектк</w:t>
      </w:r>
      <w:r w:rsidRPr="001000AC">
        <w:rPr>
          <w:rFonts w:ascii="Times New Roman" w:hAnsi="Times New Roman"/>
          <w:sz w:val="28"/>
          <w:szCs w:val="28"/>
        </w:rPr>
        <w:t>омплексн</w:t>
      </w:r>
      <w:r>
        <w:rPr>
          <w:rFonts w:ascii="Times New Roman" w:hAnsi="Times New Roman"/>
          <w:sz w:val="28"/>
          <w:szCs w:val="28"/>
        </w:rPr>
        <w:t>ого</w:t>
      </w:r>
      <w:r w:rsidRPr="001000AC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а</w:t>
      </w:r>
      <w:r w:rsidRPr="001000AC">
        <w:rPr>
          <w:rFonts w:ascii="Times New Roman" w:hAnsi="Times New Roman"/>
          <w:sz w:val="28"/>
          <w:szCs w:val="28"/>
        </w:rPr>
        <w:t xml:space="preserve"> мероприятий по профилактике ящура сельскохозяйственных животных на территории Республики Дагестан на 2013 год;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в срок до 5 августа 2013 года подготовить обращение в адрес Министерства сельского хозяйства Российской Федерации о рассмотрении вопроса включения бруцеллеза в перечень заболеваний, при которых производится отчуждение животных с последующей выплатой компенсации;</w:t>
      </w:r>
    </w:p>
    <w:p w:rsidR="00417A62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в срок до 12 августа 2013 года совместно с органами местного самоуправления обеспечить инвентаризацию ветеринарно-санитарных объектов (баз, расколов, скотомогильников, биотермических ям, убойных площадок) на предмет их соответствия установленным требованиям и представить информацию в Пр</w:t>
      </w:r>
      <w:r>
        <w:rPr>
          <w:rFonts w:ascii="Times New Roman" w:hAnsi="Times New Roman"/>
          <w:sz w:val="28"/>
          <w:szCs w:val="28"/>
        </w:rPr>
        <w:t>авительство Республики Дагестан;</w:t>
      </w:r>
    </w:p>
    <w:p w:rsidR="00417A62" w:rsidRPr="001000AC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1000AC">
        <w:rPr>
          <w:rFonts w:ascii="Times New Roman" w:hAnsi="Times New Roman"/>
          <w:sz w:val="28"/>
          <w:szCs w:val="28"/>
        </w:rPr>
        <w:t xml:space="preserve">разработать типовые </w:t>
      </w:r>
      <w:r>
        <w:rPr>
          <w:rFonts w:ascii="Times New Roman" w:hAnsi="Times New Roman"/>
          <w:sz w:val="28"/>
          <w:szCs w:val="28"/>
        </w:rPr>
        <w:t>п</w:t>
      </w:r>
      <w:r w:rsidRPr="001000AC">
        <w:rPr>
          <w:rFonts w:ascii="Times New Roman" w:hAnsi="Times New Roman"/>
          <w:sz w:val="28"/>
          <w:szCs w:val="28"/>
        </w:rPr>
        <w:t xml:space="preserve">равила содержания сельскохозяйственных животных и </w:t>
      </w:r>
      <w:r>
        <w:rPr>
          <w:rFonts w:ascii="Times New Roman" w:hAnsi="Times New Roman"/>
          <w:sz w:val="28"/>
          <w:szCs w:val="28"/>
        </w:rPr>
        <w:t>п</w:t>
      </w:r>
      <w:r w:rsidRPr="001000AC">
        <w:rPr>
          <w:rFonts w:ascii="Times New Roman" w:hAnsi="Times New Roman"/>
          <w:sz w:val="28"/>
          <w:szCs w:val="28"/>
        </w:rPr>
        <w:t>равила содержания собак и кошек;</w:t>
      </w:r>
    </w:p>
    <w:p w:rsidR="00417A62" w:rsidRPr="00C86106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 до 19 августа 2013 года внести предложения о порядке организации мероприятий</w:t>
      </w:r>
      <w:r w:rsidRPr="009A4079">
        <w:rPr>
          <w:rFonts w:ascii="Times New Roman" w:hAnsi="Times New Roman"/>
          <w:sz w:val="28"/>
          <w:szCs w:val="28"/>
        </w:rPr>
        <w:t>по отлову и содержанию бродячих собак и кошек, утилизации трупов животных в скотомо</w:t>
      </w:r>
      <w:r>
        <w:rPr>
          <w:rFonts w:ascii="Times New Roman" w:hAnsi="Times New Roman"/>
          <w:sz w:val="28"/>
          <w:szCs w:val="28"/>
        </w:rPr>
        <w:t>гильниках и биотермических ямах.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3. Министерству природных ресурсов и экологии Республики Дагестанактивизировать работу по регулированию численности диких плотоядных животных (волков, лисиц, енотовидных собак) с учетом складывающейся эпизоотической и эпидемиологической обстановки.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4. Министерству здравоохранения Республики Дагестан: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охватить вакцинацией и ревакцинацией контингент лиц, подверженных угрозе заражения бруцеллезом козье-овечьего типа, а также</w:t>
      </w:r>
      <w:r>
        <w:rPr>
          <w:rFonts w:ascii="Times New Roman" w:hAnsi="Times New Roman"/>
          <w:sz w:val="28"/>
          <w:szCs w:val="28"/>
        </w:rPr>
        <w:t xml:space="preserve"> профилактической иммунизацией </w:t>
      </w:r>
      <w:r w:rsidRPr="009A4079">
        <w:rPr>
          <w:rFonts w:ascii="Times New Roman" w:hAnsi="Times New Roman"/>
          <w:sz w:val="28"/>
          <w:szCs w:val="28"/>
        </w:rPr>
        <w:t>специалистов,</w:t>
      </w:r>
      <w:r>
        <w:rPr>
          <w:rFonts w:ascii="Times New Roman" w:hAnsi="Times New Roman"/>
          <w:sz w:val="28"/>
          <w:szCs w:val="28"/>
        </w:rPr>
        <w:t xml:space="preserve"> чья</w:t>
      </w:r>
      <w:r w:rsidRPr="009A4079">
        <w:rPr>
          <w:rFonts w:ascii="Times New Roman" w:hAnsi="Times New Roman"/>
          <w:sz w:val="28"/>
          <w:szCs w:val="28"/>
        </w:rPr>
        <w:t xml:space="preserve"> профессиональная деятельность связана с риском заражения вирусом бешенства;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обеспечить организацию и проведение лабораторной диагностики бруцеллезана муниципальном и республиканском уровнях в установленном порядке;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совместно с Комитетом по ветеринарии Республики Дагестан обеспечить регулярное проведение разъяснительной работысреди населения о мерах профилактики антропозоонозных заболеваний и последствиях несвоевременного обращения за медицинской помощью с размещением соответствующих материалов в средствах массовой информации.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5. Министерству финансов Республики Дагестан обеспечить финансированиереспубликанской целевой программы «Борьба с бруцеллезом людей и сельскохозяйственных животных в Республике Дагестан на                      2013-2016 годы»</w:t>
      </w:r>
      <w:r>
        <w:rPr>
          <w:rFonts w:ascii="Times New Roman" w:hAnsi="Times New Roman"/>
          <w:sz w:val="28"/>
          <w:szCs w:val="28"/>
        </w:rPr>
        <w:t xml:space="preserve">утвержденную Законом Республики Дагестан от 17 декабря 2012 года № 93 </w:t>
      </w:r>
      <w:r w:rsidRPr="009A4079">
        <w:rPr>
          <w:rFonts w:ascii="Times New Roman" w:hAnsi="Times New Roman"/>
          <w:sz w:val="28"/>
          <w:szCs w:val="28"/>
        </w:rPr>
        <w:t>.</w:t>
      </w:r>
    </w:p>
    <w:p w:rsidR="00417A62" w:rsidRPr="009A4079" w:rsidRDefault="00417A62" w:rsidP="009A2A44">
      <w:pPr>
        <w:pStyle w:val="ListParagraph"/>
        <w:tabs>
          <w:tab w:val="left" w:pos="1134"/>
        </w:tabs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6. Рекомендовать ОАО «Махачкалинский мясокомбинат», ООО «Кизляр  Урицкий мясокомбинат» организовать приемку положительно реагирующих на бруцеллез животных для санитарного убоя и переработки.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 xml:space="preserve">7. Рекомендовать </w:t>
      </w:r>
      <w:r>
        <w:rPr>
          <w:rFonts w:ascii="Times New Roman" w:hAnsi="Times New Roman"/>
          <w:sz w:val="28"/>
          <w:szCs w:val="28"/>
        </w:rPr>
        <w:t>органам местного самоуправлени</w:t>
      </w:r>
      <w:r w:rsidRPr="00C86106">
        <w:rPr>
          <w:rFonts w:ascii="Times New Roman" w:hAnsi="Times New Roman"/>
          <w:sz w:val="28"/>
          <w:szCs w:val="28"/>
        </w:rPr>
        <w:t>я: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активизировать работу по идентификации (биркованию) и учету поголовья животных во всех хозяйствах независимо от форм собственности;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меры</w:t>
      </w:r>
      <w:r w:rsidRPr="009A4079">
        <w:rPr>
          <w:rFonts w:ascii="Times New Roman" w:hAnsi="Times New Roman"/>
          <w:sz w:val="28"/>
          <w:szCs w:val="28"/>
        </w:rPr>
        <w:t>по пресечению торговли продуктами животноводства в неустановленных местах;</w:t>
      </w:r>
    </w:p>
    <w:p w:rsidR="00417A62" w:rsidRPr="009A4079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обеспечить надлежащее санитарное состояние территорий населенных пунктов, рынков, дворов, а такжеконтроль за состоянием подвальных помещений и полигонов для захоронения твердых бытовых отходов;</w:t>
      </w:r>
    </w:p>
    <w:p w:rsidR="00417A62" w:rsidRPr="00C86106" w:rsidRDefault="00417A62" w:rsidP="009A2A44">
      <w:pPr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предусмотретьстроительство в населенных пунктах ветеринарно-санитарных объектов(баз, расколов, скотомогильников, биотермических ям, убойных площадок, а на территориях с высоким стоянием грунтовых вод – печей для сжигания биологических отходов);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1000AC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правила содержания </w:t>
      </w:r>
      <w:r w:rsidRPr="009A4079">
        <w:rPr>
          <w:rFonts w:ascii="Times New Roman" w:hAnsi="Times New Roman"/>
          <w:sz w:val="28"/>
          <w:szCs w:val="28"/>
        </w:rPr>
        <w:t xml:space="preserve">сельскохозяйственных животных и </w:t>
      </w:r>
      <w:r>
        <w:rPr>
          <w:rFonts w:ascii="Times New Roman" w:hAnsi="Times New Roman"/>
          <w:sz w:val="28"/>
          <w:szCs w:val="28"/>
        </w:rPr>
        <w:t>п</w:t>
      </w:r>
      <w:r w:rsidRPr="009A4079">
        <w:rPr>
          <w:rFonts w:ascii="Times New Roman" w:hAnsi="Times New Roman"/>
          <w:sz w:val="28"/>
          <w:szCs w:val="28"/>
        </w:rPr>
        <w:t>равила содержания собак и кошек.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>О ходе исполнения информировать Комитет по ветеринарии Республики Дагестан ежемесячно.</w:t>
      </w:r>
    </w:p>
    <w:p w:rsidR="00417A62" w:rsidRPr="009A4079" w:rsidRDefault="00417A62" w:rsidP="009A2A44">
      <w:pPr>
        <w:pStyle w:val="ListParagraph"/>
        <w:ind w:left="0"/>
        <w:rPr>
          <w:rFonts w:ascii="Times New Roman" w:hAnsi="Times New Roman"/>
          <w:sz w:val="28"/>
          <w:szCs w:val="28"/>
        </w:rPr>
      </w:pPr>
      <w:r w:rsidRPr="009A4079">
        <w:rPr>
          <w:rFonts w:ascii="Times New Roman" w:hAnsi="Times New Roman"/>
          <w:sz w:val="28"/>
          <w:szCs w:val="28"/>
        </w:rPr>
        <w:t xml:space="preserve">8.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Pr="009A4079">
        <w:rPr>
          <w:rFonts w:ascii="Times New Roman" w:hAnsi="Times New Roman"/>
          <w:sz w:val="28"/>
          <w:szCs w:val="28"/>
        </w:rPr>
        <w:t>заместителя Председателя Правительства Республики Дагестан Ш.Шарипова.</w:t>
      </w:r>
    </w:p>
    <w:p w:rsidR="00417A62" w:rsidRDefault="00417A62" w:rsidP="00081369">
      <w:pPr>
        <w:ind w:firstLine="426"/>
        <w:rPr>
          <w:rFonts w:ascii="Times New Roman" w:hAnsi="Times New Roman"/>
          <w:sz w:val="28"/>
          <w:szCs w:val="28"/>
        </w:rPr>
      </w:pPr>
    </w:p>
    <w:p w:rsidR="00417A62" w:rsidRPr="00BF4F62" w:rsidRDefault="00417A62" w:rsidP="00C03DB6">
      <w:pPr>
        <w:ind w:left="-108" w:right="-108"/>
        <w:jc w:val="center"/>
        <w:rPr>
          <w:b/>
        </w:rPr>
      </w:pPr>
    </w:p>
    <w:p w:rsidR="00417A62" w:rsidRPr="00C03DB6" w:rsidRDefault="00417A62" w:rsidP="00C03DB6">
      <w:pPr>
        <w:ind w:right="-108" w:firstLine="0"/>
        <w:jc w:val="left"/>
        <w:rPr>
          <w:rFonts w:ascii="Times New Roman" w:hAnsi="Times New Roman"/>
          <w:b/>
          <w:sz w:val="28"/>
          <w:szCs w:val="28"/>
        </w:rPr>
      </w:pPr>
      <w:r w:rsidRPr="00C03DB6">
        <w:rPr>
          <w:rFonts w:ascii="Times New Roman" w:hAnsi="Times New Roman"/>
          <w:b/>
          <w:sz w:val="28"/>
          <w:szCs w:val="28"/>
        </w:rPr>
        <w:t>Временно исполняющ</w:t>
      </w:r>
      <w:r>
        <w:rPr>
          <w:rFonts w:ascii="Times New Roman" w:hAnsi="Times New Roman"/>
          <w:b/>
          <w:sz w:val="28"/>
          <w:szCs w:val="28"/>
        </w:rPr>
        <w:t>ий</w:t>
      </w:r>
      <w:r w:rsidRPr="00C03DB6">
        <w:rPr>
          <w:rFonts w:ascii="Times New Roman" w:hAnsi="Times New Roman"/>
          <w:b/>
          <w:sz w:val="28"/>
          <w:szCs w:val="28"/>
        </w:rPr>
        <w:t xml:space="preserve"> обязанно</w:t>
      </w:r>
      <w:r>
        <w:rPr>
          <w:rFonts w:ascii="Times New Roman" w:hAnsi="Times New Roman"/>
          <w:b/>
          <w:sz w:val="28"/>
          <w:szCs w:val="28"/>
        </w:rPr>
        <w:t>сти</w:t>
      </w:r>
    </w:p>
    <w:p w:rsidR="00417A62" w:rsidRPr="00C03DB6" w:rsidRDefault="00417A62" w:rsidP="00C03DB6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C03DB6">
        <w:rPr>
          <w:rFonts w:ascii="Times New Roman" w:hAnsi="Times New Roman"/>
          <w:b/>
          <w:sz w:val="28"/>
          <w:szCs w:val="28"/>
        </w:rPr>
        <w:t>Председател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Pr="00C03DB6">
        <w:rPr>
          <w:rFonts w:ascii="Times New Roman" w:hAnsi="Times New Roman"/>
          <w:b/>
          <w:sz w:val="28"/>
          <w:szCs w:val="28"/>
        </w:rPr>
        <w:t xml:space="preserve"> Правительства</w:t>
      </w:r>
    </w:p>
    <w:p w:rsidR="00417A62" w:rsidRPr="00C03DB6" w:rsidRDefault="00417A62" w:rsidP="00C03DB6">
      <w:pPr>
        <w:ind w:right="-108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C03DB6">
        <w:rPr>
          <w:rFonts w:ascii="Times New Roman" w:hAnsi="Times New Roman"/>
          <w:b/>
          <w:sz w:val="28"/>
          <w:szCs w:val="28"/>
        </w:rPr>
        <w:t xml:space="preserve">Республики Дагестан </w:t>
      </w:r>
      <w:r w:rsidRPr="00C03DB6">
        <w:rPr>
          <w:rFonts w:ascii="Times New Roman" w:hAnsi="Times New Roman"/>
          <w:b/>
          <w:sz w:val="28"/>
          <w:szCs w:val="28"/>
        </w:rPr>
        <w:tab/>
      </w:r>
      <w:r w:rsidRPr="00C03DB6">
        <w:rPr>
          <w:rFonts w:ascii="Times New Roman" w:hAnsi="Times New Roman"/>
          <w:b/>
          <w:sz w:val="28"/>
          <w:szCs w:val="28"/>
        </w:rPr>
        <w:tab/>
      </w:r>
      <w:r w:rsidRPr="00C03DB6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А. Карибов</w:t>
      </w:r>
    </w:p>
    <w:p w:rsidR="00417A62" w:rsidRPr="001E2B1E" w:rsidRDefault="00417A62" w:rsidP="001E2B1E">
      <w:pPr>
        <w:ind w:firstLine="0"/>
        <w:rPr>
          <w:b/>
        </w:rPr>
      </w:pPr>
      <w:r w:rsidRPr="001E2B1E">
        <w:rPr>
          <w:rFonts w:ascii="Times New Roman" w:hAnsi="Times New Roman"/>
          <w:b/>
          <w:sz w:val="28"/>
          <w:szCs w:val="28"/>
        </w:rPr>
        <w:tab/>
      </w:r>
      <w:r w:rsidRPr="001E2B1E">
        <w:rPr>
          <w:rFonts w:ascii="Times New Roman" w:hAnsi="Times New Roman"/>
          <w:b/>
          <w:sz w:val="28"/>
          <w:szCs w:val="28"/>
        </w:rPr>
        <w:tab/>
      </w:r>
      <w:r w:rsidRPr="001E2B1E">
        <w:rPr>
          <w:rFonts w:ascii="Times New Roman" w:hAnsi="Times New Roman"/>
          <w:b/>
          <w:sz w:val="28"/>
          <w:szCs w:val="28"/>
        </w:rPr>
        <w:tab/>
      </w:r>
    </w:p>
    <w:sectPr w:rsidR="00417A62" w:rsidRPr="001E2B1E" w:rsidSect="001E2B1E">
      <w:headerReference w:type="default" r:id="rId7"/>
      <w:pgSz w:w="11906" w:h="16838"/>
      <w:pgMar w:top="993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A62" w:rsidRDefault="00417A62">
      <w:r>
        <w:separator/>
      </w:r>
    </w:p>
  </w:endnote>
  <w:endnote w:type="continuationSeparator" w:id="1">
    <w:p w:rsidR="00417A62" w:rsidRDefault="00417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A62" w:rsidRDefault="00417A62">
      <w:r>
        <w:separator/>
      </w:r>
    </w:p>
  </w:footnote>
  <w:footnote w:type="continuationSeparator" w:id="1">
    <w:p w:rsidR="00417A62" w:rsidRDefault="00417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62" w:rsidRDefault="00417A62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417A62" w:rsidRDefault="00417A62" w:rsidP="006416AC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C46"/>
    <w:multiLevelType w:val="hybridMultilevel"/>
    <w:tmpl w:val="91805B30"/>
    <w:lvl w:ilvl="0" w:tplc="5D8400F2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20DE1900"/>
    <w:multiLevelType w:val="hybridMultilevel"/>
    <w:tmpl w:val="1E7848A0"/>
    <w:lvl w:ilvl="0" w:tplc="953A5B2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F33"/>
    <w:rsid w:val="00000FA1"/>
    <w:rsid w:val="000636CB"/>
    <w:rsid w:val="00065D6B"/>
    <w:rsid w:val="00081369"/>
    <w:rsid w:val="0009519F"/>
    <w:rsid w:val="000B3349"/>
    <w:rsid w:val="000D4B5E"/>
    <w:rsid w:val="000F2478"/>
    <w:rsid w:val="001000AC"/>
    <w:rsid w:val="00104EA1"/>
    <w:rsid w:val="00123376"/>
    <w:rsid w:val="00163E11"/>
    <w:rsid w:val="00165B8F"/>
    <w:rsid w:val="001976F8"/>
    <w:rsid w:val="00197921"/>
    <w:rsid w:val="001B33D7"/>
    <w:rsid w:val="001D5B0C"/>
    <w:rsid w:val="001E2B1E"/>
    <w:rsid w:val="001E4B46"/>
    <w:rsid w:val="00217BE5"/>
    <w:rsid w:val="00244292"/>
    <w:rsid w:val="00247A28"/>
    <w:rsid w:val="00280977"/>
    <w:rsid w:val="002930A6"/>
    <w:rsid w:val="002A58C0"/>
    <w:rsid w:val="002B118C"/>
    <w:rsid w:val="002B76E1"/>
    <w:rsid w:val="002C4DFB"/>
    <w:rsid w:val="002D7251"/>
    <w:rsid w:val="002F05C2"/>
    <w:rsid w:val="002F3A33"/>
    <w:rsid w:val="003200DC"/>
    <w:rsid w:val="00327959"/>
    <w:rsid w:val="00384562"/>
    <w:rsid w:val="003C0F34"/>
    <w:rsid w:val="003C25AA"/>
    <w:rsid w:val="004017EE"/>
    <w:rsid w:val="00415941"/>
    <w:rsid w:val="00417A62"/>
    <w:rsid w:val="00450EF5"/>
    <w:rsid w:val="00465CAA"/>
    <w:rsid w:val="00486961"/>
    <w:rsid w:val="004B237C"/>
    <w:rsid w:val="004B6064"/>
    <w:rsid w:val="004E2CEA"/>
    <w:rsid w:val="00506FFE"/>
    <w:rsid w:val="00526F44"/>
    <w:rsid w:val="00562467"/>
    <w:rsid w:val="00596C80"/>
    <w:rsid w:val="005A40A4"/>
    <w:rsid w:val="005B3182"/>
    <w:rsid w:val="005B7F3E"/>
    <w:rsid w:val="005F00FD"/>
    <w:rsid w:val="005F1D3E"/>
    <w:rsid w:val="005F3C31"/>
    <w:rsid w:val="005F64A0"/>
    <w:rsid w:val="00631836"/>
    <w:rsid w:val="006416AC"/>
    <w:rsid w:val="006E5F33"/>
    <w:rsid w:val="006F46DD"/>
    <w:rsid w:val="0071287E"/>
    <w:rsid w:val="00715615"/>
    <w:rsid w:val="00725B6E"/>
    <w:rsid w:val="00756C9B"/>
    <w:rsid w:val="007626C3"/>
    <w:rsid w:val="007700D7"/>
    <w:rsid w:val="007909D1"/>
    <w:rsid w:val="007B1D98"/>
    <w:rsid w:val="007D0919"/>
    <w:rsid w:val="007D24A8"/>
    <w:rsid w:val="007F1D63"/>
    <w:rsid w:val="007F35B8"/>
    <w:rsid w:val="00811C53"/>
    <w:rsid w:val="008764B0"/>
    <w:rsid w:val="00932B7A"/>
    <w:rsid w:val="00975382"/>
    <w:rsid w:val="009A2A44"/>
    <w:rsid w:val="009A2F53"/>
    <w:rsid w:val="009A4079"/>
    <w:rsid w:val="009B38AD"/>
    <w:rsid w:val="009B7978"/>
    <w:rsid w:val="009D272C"/>
    <w:rsid w:val="009F21E5"/>
    <w:rsid w:val="009F29CD"/>
    <w:rsid w:val="00A00A3F"/>
    <w:rsid w:val="00A04120"/>
    <w:rsid w:val="00A36B33"/>
    <w:rsid w:val="00A9319E"/>
    <w:rsid w:val="00AA2F60"/>
    <w:rsid w:val="00AC4470"/>
    <w:rsid w:val="00AE3D5D"/>
    <w:rsid w:val="00AF3D84"/>
    <w:rsid w:val="00B02450"/>
    <w:rsid w:val="00B13DA0"/>
    <w:rsid w:val="00B1480C"/>
    <w:rsid w:val="00B30F1C"/>
    <w:rsid w:val="00B42B20"/>
    <w:rsid w:val="00B67DDE"/>
    <w:rsid w:val="00B803CC"/>
    <w:rsid w:val="00B868EA"/>
    <w:rsid w:val="00BF058F"/>
    <w:rsid w:val="00BF1607"/>
    <w:rsid w:val="00BF4F62"/>
    <w:rsid w:val="00C03DB6"/>
    <w:rsid w:val="00C15C23"/>
    <w:rsid w:val="00C31D51"/>
    <w:rsid w:val="00C55C3C"/>
    <w:rsid w:val="00C62D40"/>
    <w:rsid w:val="00C807D5"/>
    <w:rsid w:val="00C86106"/>
    <w:rsid w:val="00CE0269"/>
    <w:rsid w:val="00CE6A2D"/>
    <w:rsid w:val="00D0585A"/>
    <w:rsid w:val="00D14F44"/>
    <w:rsid w:val="00D64AD7"/>
    <w:rsid w:val="00DA5EC8"/>
    <w:rsid w:val="00DE400F"/>
    <w:rsid w:val="00E17C85"/>
    <w:rsid w:val="00EC4C52"/>
    <w:rsid w:val="00F17B47"/>
    <w:rsid w:val="00F24B2B"/>
    <w:rsid w:val="00F74E6A"/>
    <w:rsid w:val="00FB0486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F33"/>
    <w:pPr>
      <w:ind w:firstLine="709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5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E5F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5F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A3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A3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F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21E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B42B20"/>
    <w:pPr>
      <w:widowControl w:val="0"/>
      <w:autoSpaceDE w:val="0"/>
      <w:autoSpaceDN w:val="0"/>
      <w:adjustRightInd w:val="0"/>
    </w:pPr>
    <w:rPr>
      <w:rFonts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313</TotalTime>
  <Pages>3</Pages>
  <Words>1063</Words>
  <Characters>6062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Альбегов</dc:creator>
  <cp:keywords/>
  <dc:description/>
  <cp:lastModifiedBy>User</cp:lastModifiedBy>
  <cp:revision>18</cp:revision>
  <cp:lastPrinted>2013-07-24T13:09:00Z</cp:lastPrinted>
  <dcterms:created xsi:type="dcterms:W3CDTF">2013-07-12T07:45:00Z</dcterms:created>
  <dcterms:modified xsi:type="dcterms:W3CDTF">2013-07-31T07:26:00Z</dcterms:modified>
</cp:coreProperties>
</file>