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DEB" w:rsidRDefault="00CF6DEB" w:rsidP="00EA215C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</w:p>
    <w:p w:rsidR="00CF6DEB" w:rsidRDefault="00CF6DEB" w:rsidP="00B309E9">
      <w:pPr>
        <w:pStyle w:val="ListParagraph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CF6DEB" w:rsidRDefault="00CF6DEB" w:rsidP="00B309E9">
      <w:pPr>
        <w:pStyle w:val="ListParagraph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CF6DEB" w:rsidRPr="00B34F2D" w:rsidRDefault="00CF6DEB" w:rsidP="007D5D55">
      <w:pPr>
        <w:spacing w:line="312" w:lineRule="auto"/>
        <w:jc w:val="center"/>
        <w:rPr>
          <w:rFonts w:ascii="Times New Roman" w:hAnsi="Times New Roman"/>
          <w:b/>
          <w:sz w:val="36"/>
          <w:szCs w:val="36"/>
        </w:rPr>
      </w:pPr>
      <w:r w:rsidRPr="00B34F2D">
        <w:rPr>
          <w:rFonts w:ascii="Times New Roman" w:hAnsi="Times New Roman"/>
          <w:b/>
          <w:sz w:val="36"/>
          <w:szCs w:val="36"/>
        </w:rPr>
        <w:t>ПРАВИТЕЛЬСТВО РЕСПУБЛИКИ ДАГЕСТАН</w:t>
      </w:r>
    </w:p>
    <w:p w:rsidR="00CF6DEB" w:rsidRPr="00B34F2D" w:rsidRDefault="00CF6DEB" w:rsidP="007D5D55">
      <w:pPr>
        <w:jc w:val="center"/>
        <w:rPr>
          <w:rFonts w:ascii="Times New Roman" w:hAnsi="Times New Roman"/>
          <w:b/>
          <w:sz w:val="36"/>
          <w:szCs w:val="36"/>
        </w:rPr>
      </w:pPr>
      <w:r w:rsidRPr="00B34F2D">
        <w:rPr>
          <w:rFonts w:ascii="Times New Roman" w:hAnsi="Times New Roman"/>
          <w:b/>
          <w:sz w:val="36"/>
          <w:szCs w:val="36"/>
        </w:rPr>
        <w:t>РАСПОРЯЖЕНИЕ</w:t>
      </w:r>
    </w:p>
    <w:p w:rsidR="00CF6DEB" w:rsidRDefault="00CF6DEB" w:rsidP="007D5D55">
      <w:pPr>
        <w:spacing w:before="1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23 октября 2013 г. № 335</w:t>
      </w:r>
      <w:r w:rsidRPr="00B34F2D">
        <w:rPr>
          <w:rFonts w:ascii="Times New Roman" w:hAnsi="Times New Roman"/>
          <w:b/>
          <w:sz w:val="28"/>
          <w:szCs w:val="28"/>
        </w:rPr>
        <w:t>-р</w:t>
      </w:r>
    </w:p>
    <w:p w:rsidR="00CF6DEB" w:rsidRPr="00B34F2D" w:rsidRDefault="00CF6DEB" w:rsidP="007D5D55">
      <w:pPr>
        <w:spacing w:before="120"/>
        <w:jc w:val="center"/>
        <w:rPr>
          <w:rFonts w:ascii="Times New Roman" w:hAnsi="Times New Roman"/>
          <w:b/>
          <w:sz w:val="28"/>
          <w:szCs w:val="28"/>
        </w:rPr>
      </w:pPr>
    </w:p>
    <w:p w:rsidR="00CF6DEB" w:rsidRPr="00D46A1D" w:rsidRDefault="00CF6DEB" w:rsidP="00B309E9">
      <w:pPr>
        <w:pStyle w:val="ListParagraph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46A1D">
        <w:rPr>
          <w:rFonts w:ascii="Times New Roman" w:hAnsi="Times New Roman"/>
          <w:sz w:val="28"/>
          <w:szCs w:val="28"/>
        </w:rPr>
        <w:t xml:space="preserve">1. Возложить на министра сельского хозяйства и продовольствия Республики Дагестан Батталова Баттала </w:t>
      </w:r>
      <w:r>
        <w:rPr>
          <w:rFonts w:ascii="Times New Roman" w:hAnsi="Times New Roman"/>
          <w:sz w:val="28"/>
          <w:szCs w:val="28"/>
        </w:rPr>
        <w:t>Вагидовича</w:t>
      </w:r>
      <w:r w:rsidRPr="00D46A1D">
        <w:rPr>
          <w:rFonts w:ascii="Times New Roman" w:hAnsi="Times New Roman"/>
          <w:sz w:val="28"/>
          <w:szCs w:val="28"/>
        </w:rPr>
        <w:t xml:space="preserve"> полномочия по подписанию соглашений:</w:t>
      </w:r>
    </w:p>
    <w:p w:rsidR="00CF6DEB" w:rsidRPr="00D46A1D" w:rsidRDefault="00CF6DEB" w:rsidP="00B309E9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D46A1D">
        <w:rPr>
          <w:rFonts w:ascii="Times New Roman" w:hAnsi="Times New Roman"/>
          <w:sz w:val="28"/>
          <w:szCs w:val="28"/>
        </w:rPr>
        <w:t>о реализации мероприятий Государственной программы развития сельского хозяйства и регулирования рынков сельскохозяйственной продукции, сырья и продовольствия на 2013-2020 годы;</w:t>
      </w:r>
    </w:p>
    <w:p w:rsidR="00CF6DEB" w:rsidRPr="00D46A1D" w:rsidRDefault="00CF6DEB" w:rsidP="00B309E9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r w:rsidRPr="00D46A1D">
        <w:rPr>
          <w:rFonts w:ascii="Times New Roman" w:hAnsi="Times New Roman"/>
          <w:sz w:val="28"/>
          <w:szCs w:val="28"/>
        </w:rPr>
        <w:t xml:space="preserve">предоставлении субсидий на поддержку сельскохозяйственного производства; </w:t>
      </w:r>
    </w:p>
    <w:p w:rsidR="00CF6DEB" w:rsidRPr="00D46A1D" w:rsidRDefault="00CF6DEB" w:rsidP="00B309E9">
      <w:pPr>
        <w:pStyle w:val="ListParagraph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46A1D">
        <w:rPr>
          <w:rFonts w:ascii="Times New Roman" w:hAnsi="Times New Roman"/>
          <w:sz w:val="28"/>
          <w:szCs w:val="28"/>
        </w:rPr>
        <w:t>о порядке и условиях предоставления субсидий из федерального бюджета бюджету субъекта Российской Федерации на поддержку экономически значимых региональных программ;</w:t>
      </w:r>
    </w:p>
    <w:p w:rsidR="00CF6DEB" w:rsidRPr="00D46A1D" w:rsidRDefault="00CF6DEB" w:rsidP="00B309E9">
      <w:pPr>
        <w:pStyle w:val="ListParagraph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46A1D">
        <w:rPr>
          <w:rFonts w:ascii="Times New Roman" w:hAnsi="Times New Roman"/>
          <w:sz w:val="28"/>
          <w:szCs w:val="28"/>
        </w:rPr>
        <w:t xml:space="preserve">о порядке и условиях предоставления субсидий из федерального бюджета бюджету субъекта Российской Федерации на мероприятия по улучшению жилищных условий граждан, проживающих в сельской местности, в том числе молодых семей и молодых специалистов, и развитию социальной и инженерной инфраструктуры в сельской местности в рамках реализации федеральной целевой программы «Социальное развитие села до 2013 года»; </w:t>
      </w:r>
    </w:p>
    <w:p w:rsidR="00CF6DEB" w:rsidRPr="00D46A1D" w:rsidRDefault="00CF6DEB" w:rsidP="00B309E9">
      <w:pPr>
        <w:pStyle w:val="ListParagraph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46A1D">
        <w:rPr>
          <w:rFonts w:ascii="Times New Roman" w:hAnsi="Times New Roman"/>
          <w:sz w:val="28"/>
          <w:szCs w:val="28"/>
        </w:rPr>
        <w:t xml:space="preserve">о реализации мероприятий федеральной целевой программы «Сохранение и восстановление плодородия почв земель сельскохозяйственного назначения и агроландшафтов как национального достояния России на 2006-2010 годы и на период до 2013 года»; </w:t>
      </w:r>
    </w:p>
    <w:p w:rsidR="00CF6DEB" w:rsidRPr="00D46A1D" w:rsidRDefault="00CF6DEB" w:rsidP="00B309E9">
      <w:pPr>
        <w:pStyle w:val="ListParagraph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r w:rsidRPr="00D46A1D">
        <w:rPr>
          <w:rFonts w:ascii="Times New Roman" w:hAnsi="Times New Roman"/>
          <w:sz w:val="28"/>
          <w:szCs w:val="28"/>
        </w:rPr>
        <w:t xml:space="preserve">предоставлении субсидий из федерального бюджета бюджетам субъектов Российской Федерации в целях софинансирования расходных обязательств субъекта Российской Федерации, возникающих при выполнении мероприятий по предоставлению грантов на создание и развитие крестьянского (фермерского) хозяйства и единовременной помощи на бытовое обустройство начинающим фермерам; </w:t>
      </w:r>
    </w:p>
    <w:p w:rsidR="00CF6DEB" w:rsidRPr="00D46A1D" w:rsidRDefault="00CF6DEB" w:rsidP="00B309E9">
      <w:pPr>
        <w:pStyle w:val="ListParagraph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46A1D">
        <w:rPr>
          <w:rFonts w:ascii="Times New Roman" w:hAnsi="Times New Roman"/>
          <w:sz w:val="28"/>
          <w:szCs w:val="28"/>
        </w:rPr>
        <w:t>о предоставлении субсидий из федерального бюджета бюджетам субъектов Российской Федерации в целях софинансирования расходных обязательств субъекта Российской Федерации, возникающих при выполнении мероприятий по предоставлению грантов на развитие семейных животноводческих ферм.</w:t>
      </w:r>
    </w:p>
    <w:p w:rsidR="00CF6DEB" w:rsidRPr="00D46A1D" w:rsidRDefault="00CF6DEB" w:rsidP="00B309E9">
      <w:pPr>
        <w:pStyle w:val="ListParagraph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46A1D">
        <w:rPr>
          <w:rFonts w:ascii="Times New Roman" w:hAnsi="Times New Roman"/>
          <w:sz w:val="28"/>
          <w:szCs w:val="28"/>
        </w:rPr>
        <w:t>2. Признать утратившим силу распоряжение Правительства Р</w:t>
      </w:r>
      <w:r>
        <w:rPr>
          <w:rFonts w:ascii="Times New Roman" w:hAnsi="Times New Roman"/>
          <w:sz w:val="28"/>
          <w:szCs w:val="28"/>
        </w:rPr>
        <w:t xml:space="preserve">еспублики Дагестан от 11 марта </w:t>
      </w:r>
      <w:r w:rsidRPr="00D46A1D">
        <w:rPr>
          <w:rFonts w:ascii="Times New Roman" w:hAnsi="Times New Roman"/>
          <w:sz w:val="28"/>
          <w:szCs w:val="28"/>
        </w:rPr>
        <w:t>2013 г. № 43</w:t>
      </w:r>
      <w:r>
        <w:rPr>
          <w:rFonts w:ascii="Times New Roman" w:hAnsi="Times New Roman"/>
          <w:sz w:val="28"/>
          <w:szCs w:val="28"/>
        </w:rPr>
        <w:t>-р (Собрание законодательства Республики Дагестан, 2013, № 5, ст. 311).</w:t>
      </w:r>
    </w:p>
    <w:p w:rsidR="00CF6DEB" w:rsidRPr="00B309E9" w:rsidRDefault="00CF6DEB" w:rsidP="00B309E9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309E9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09E9">
        <w:rPr>
          <w:rFonts w:ascii="Times New Roman" w:hAnsi="Times New Roman"/>
          <w:sz w:val="28"/>
          <w:szCs w:val="28"/>
        </w:rPr>
        <w:t>Настоящее р</w:t>
      </w:r>
      <w:r>
        <w:rPr>
          <w:rFonts w:ascii="Times New Roman" w:hAnsi="Times New Roman"/>
          <w:sz w:val="28"/>
          <w:szCs w:val="28"/>
        </w:rPr>
        <w:t>аспоряжение</w:t>
      </w:r>
      <w:r w:rsidRPr="00B309E9">
        <w:rPr>
          <w:rFonts w:ascii="Times New Roman" w:hAnsi="Times New Roman"/>
          <w:sz w:val="28"/>
          <w:szCs w:val="28"/>
        </w:rPr>
        <w:t xml:space="preserve"> вступает в силу со дня его подписания </w:t>
      </w:r>
    </w:p>
    <w:p w:rsidR="00CF6DEB" w:rsidRPr="00B309E9" w:rsidRDefault="00CF6DEB" w:rsidP="00B309E9">
      <w:pPr>
        <w:jc w:val="both"/>
        <w:rPr>
          <w:rFonts w:ascii="Times New Roman" w:hAnsi="Times New Roman"/>
          <w:b/>
          <w:sz w:val="28"/>
          <w:szCs w:val="28"/>
        </w:rPr>
      </w:pPr>
    </w:p>
    <w:p w:rsidR="00CF6DEB" w:rsidRDefault="00CF6DEB" w:rsidP="00B309E9">
      <w:pPr>
        <w:jc w:val="both"/>
        <w:rPr>
          <w:rFonts w:ascii="Times New Roman" w:hAnsi="Times New Roman"/>
          <w:b/>
          <w:sz w:val="28"/>
          <w:szCs w:val="28"/>
        </w:rPr>
      </w:pPr>
    </w:p>
    <w:p w:rsidR="00CF6DEB" w:rsidRDefault="00CF6DEB" w:rsidP="00B309E9">
      <w:pPr>
        <w:jc w:val="both"/>
        <w:rPr>
          <w:rFonts w:ascii="Times New Roman" w:hAnsi="Times New Roman"/>
          <w:b/>
          <w:sz w:val="28"/>
          <w:szCs w:val="28"/>
        </w:rPr>
      </w:pPr>
      <w:r w:rsidRPr="00B309E9">
        <w:rPr>
          <w:rFonts w:ascii="Times New Roman" w:hAnsi="Times New Roman"/>
          <w:b/>
          <w:sz w:val="28"/>
          <w:szCs w:val="28"/>
        </w:rPr>
        <w:t xml:space="preserve">Председатель Правительства </w:t>
      </w:r>
    </w:p>
    <w:p w:rsidR="00CF6DEB" w:rsidRPr="00B309E9" w:rsidRDefault="00CF6DEB" w:rsidP="00B309E9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Pr="00B309E9">
        <w:rPr>
          <w:rFonts w:ascii="Times New Roman" w:hAnsi="Times New Roman"/>
          <w:b/>
          <w:sz w:val="28"/>
          <w:szCs w:val="28"/>
        </w:rPr>
        <w:t xml:space="preserve">Республики Дагестан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</w:t>
      </w:r>
      <w:r w:rsidRPr="00B309E9">
        <w:rPr>
          <w:rFonts w:ascii="Times New Roman" w:hAnsi="Times New Roman"/>
          <w:b/>
          <w:sz w:val="28"/>
          <w:szCs w:val="28"/>
        </w:rPr>
        <w:t xml:space="preserve">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Pr="00B309E9">
        <w:rPr>
          <w:rFonts w:ascii="Times New Roman" w:hAnsi="Times New Roman"/>
          <w:b/>
          <w:sz w:val="28"/>
          <w:szCs w:val="28"/>
        </w:rPr>
        <w:t>А. Гамидов</w:t>
      </w:r>
    </w:p>
    <w:sectPr w:rsidR="00CF6DEB" w:rsidRPr="00B309E9" w:rsidSect="00B309E9">
      <w:headerReference w:type="default" r:id="rId7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6DEB" w:rsidRDefault="00CF6DEB" w:rsidP="00B309E9">
      <w:r>
        <w:separator/>
      </w:r>
    </w:p>
  </w:endnote>
  <w:endnote w:type="continuationSeparator" w:id="1">
    <w:p w:rsidR="00CF6DEB" w:rsidRDefault="00CF6DEB" w:rsidP="00B309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6DEB" w:rsidRDefault="00CF6DEB" w:rsidP="00B309E9">
      <w:r>
        <w:separator/>
      </w:r>
    </w:p>
  </w:footnote>
  <w:footnote w:type="continuationSeparator" w:id="1">
    <w:p w:rsidR="00CF6DEB" w:rsidRDefault="00CF6DEB" w:rsidP="00B309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DEB" w:rsidRDefault="00CF6DEB">
    <w:pPr>
      <w:pStyle w:val="Header"/>
      <w:jc w:val="center"/>
    </w:pPr>
    <w:fldSimple w:instr=" PAGE   \* MERGEFORMAT ">
      <w:r>
        <w:rPr>
          <w:noProof/>
        </w:rPr>
        <w:t>2</w:t>
      </w:r>
    </w:fldSimple>
  </w:p>
  <w:p w:rsidR="00CF6DEB" w:rsidRDefault="00CF6DE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B71A4"/>
    <w:multiLevelType w:val="hybridMultilevel"/>
    <w:tmpl w:val="B0ECC894"/>
    <w:lvl w:ilvl="0" w:tplc="1D1AF586">
      <w:start w:val="1"/>
      <w:numFmt w:val="decimal"/>
      <w:lvlText w:val="%1."/>
      <w:lvlJc w:val="left"/>
      <w:pPr>
        <w:ind w:left="2712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84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56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28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00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072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144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5281"/>
    <w:rsid w:val="00030A40"/>
    <w:rsid w:val="00096045"/>
    <w:rsid w:val="000B015B"/>
    <w:rsid w:val="00144315"/>
    <w:rsid w:val="00146366"/>
    <w:rsid w:val="00153109"/>
    <w:rsid w:val="00172991"/>
    <w:rsid w:val="00191C26"/>
    <w:rsid w:val="001D48FA"/>
    <w:rsid w:val="001E59A3"/>
    <w:rsid w:val="001F35E1"/>
    <w:rsid w:val="00231495"/>
    <w:rsid w:val="002A0022"/>
    <w:rsid w:val="002A3F6B"/>
    <w:rsid w:val="002D263A"/>
    <w:rsid w:val="002D43FA"/>
    <w:rsid w:val="00365490"/>
    <w:rsid w:val="003778A4"/>
    <w:rsid w:val="00391DF3"/>
    <w:rsid w:val="0042779F"/>
    <w:rsid w:val="004D0CD4"/>
    <w:rsid w:val="004F0DC3"/>
    <w:rsid w:val="005208CA"/>
    <w:rsid w:val="005A2005"/>
    <w:rsid w:val="005C2E99"/>
    <w:rsid w:val="005E2C9D"/>
    <w:rsid w:val="005E7837"/>
    <w:rsid w:val="00662D32"/>
    <w:rsid w:val="006D00AB"/>
    <w:rsid w:val="006E65DC"/>
    <w:rsid w:val="00700A31"/>
    <w:rsid w:val="0072557B"/>
    <w:rsid w:val="007959E7"/>
    <w:rsid w:val="007B29B2"/>
    <w:rsid w:val="007D5313"/>
    <w:rsid w:val="007D5D55"/>
    <w:rsid w:val="0081766B"/>
    <w:rsid w:val="00877DF2"/>
    <w:rsid w:val="008A316F"/>
    <w:rsid w:val="008E7944"/>
    <w:rsid w:val="009B2A78"/>
    <w:rsid w:val="009B3BDD"/>
    <w:rsid w:val="00A039DB"/>
    <w:rsid w:val="00A11987"/>
    <w:rsid w:val="00A324BD"/>
    <w:rsid w:val="00A97719"/>
    <w:rsid w:val="00AD2F51"/>
    <w:rsid w:val="00AD3E7F"/>
    <w:rsid w:val="00AE7A2E"/>
    <w:rsid w:val="00AF5281"/>
    <w:rsid w:val="00B309E9"/>
    <w:rsid w:val="00B34F2D"/>
    <w:rsid w:val="00B54A64"/>
    <w:rsid w:val="00B86702"/>
    <w:rsid w:val="00B9338A"/>
    <w:rsid w:val="00BE0831"/>
    <w:rsid w:val="00BE0A09"/>
    <w:rsid w:val="00C0221C"/>
    <w:rsid w:val="00C1529B"/>
    <w:rsid w:val="00C677A6"/>
    <w:rsid w:val="00C770CD"/>
    <w:rsid w:val="00CC3F33"/>
    <w:rsid w:val="00CF6DEB"/>
    <w:rsid w:val="00D46A1D"/>
    <w:rsid w:val="00DA3195"/>
    <w:rsid w:val="00E20125"/>
    <w:rsid w:val="00E40EB8"/>
    <w:rsid w:val="00E520AD"/>
    <w:rsid w:val="00E73F5E"/>
    <w:rsid w:val="00EA215C"/>
    <w:rsid w:val="00EB165F"/>
    <w:rsid w:val="00EB2F10"/>
    <w:rsid w:val="00F01885"/>
    <w:rsid w:val="00F14EFE"/>
    <w:rsid w:val="00F424C9"/>
    <w:rsid w:val="00F47282"/>
    <w:rsid w:val="00F62D11"/>
    <w:rsid w:val="00FB0ED9"/>
    <w:rsid w:val="00FB4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282"/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F528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ListParagraph">
    <w:name w:val="List Paragraph"/>
    <w:basedOn w:val="Normal"/>
    <w:uiPriority w:val="99"/>
    <w:qFormat/>
    <w:rsid w:val="009B3B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B309E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309E9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B309E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309E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10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454</TotalTime>
  <Pages>2</Pages>
  <Words>343</Words>
  <Characters>1961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Алиева</dc:creator>
  <cp:keywords/>
  <dc:description/>
  <cp:lastModifiedBy>User</cp:lastModifiedBy>
  <cp:revision>50</cp:revision>
  <cp:lastPrinted>2013-10-08T09:51:00Z</cp:lastPrinted>
  <dcterms:created xsi:type="dcterms:W3CDTF">2012-10-08T12:50:00Z</dcterms:created>
  <dcterms:modified xsi:type="dcterms:W3CDTF">2013-10-29T09:52:00Z</dcterms:modified>
</cp:coreProperties>
</file>